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163CE" w14:textId="56743C52" w:rsidR="7C74D165" w:rsidRPr="00F37E25" w:rsidRDefault="2869E256" w:rsidP="2B98B603">
      <w:pPr>
        <w:jc w:val="right"/>
      </w:pPr>
      <w:r w:rsidRPr="00F37E25">
        <w:t>EELNÕU</w:t>
      </w:r>
    </w:p>
    <w:p w14:paraId="7AEF21E3" w14:textId="0682A863" w:rsidR="2869E256" w:rsidRPr="00F37E25" w:rsidRDefault="2869E256" w:rsidP="2B98B603">
      <w:pPr>
        <w:jc w:val="right"/>
      </w:pPr>
      <w:r w:rsidRPr="00F37E25">
        <w:t>XX.XX.2026</w:t>
      </w:r>
    </w:p>
    <w:p w14:paraId="64F4A26F" w14:textId="35FFB715" w:rsidR="55C86B63" w:rsidRPr="00F37E25" w:rsidRDefault="55C86B63" w:rsidP="7C74D165">
      <w:pPr>
        <w:spacing w:after="0" w:line="276" w:lineRule="auto"/>
        <w:jc w:val="center"/>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TARISTUMINISTER</w:t>
      </w:r>
    </w:p>
    <w:p w14:paraId="6D2D228B" w14:textId="033333E0" w:rsidR="55C86B63" w:rsidRPr="00F37E25" w:rsidRDefault="55C86B63" w:rsidP="7C74D165">
      <w:pPr>
        <w:spacing w:after="0" w:line="276" w:lineRule="auto"/>
        <w:jc w:val="center"/>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MÄÄRUS</w:t>
      </w:r>
    </w:p>
    <w:p w14:paraId="156FE823" w14:textId="4F78201C" w:rsidR="7C74D165" w:rsidRPr="00F37E25" w:rsidRDefault="7C74D165" w:rsidP="7C74D165">
      <w:pPr>
        <w:spacing w:after="0" w:line="276" w:lineRule="auto"/>
        <w:jc w:val="center"/>
        <w:rPr>
          <w:rFonts w:ascii="Times New Roman" w:eastAsia="Times New Roman" w:hAnsi="Times New Roman" w:cs="Times New Roman"/>
          <w:color w:val="000000" w:themeColor="text1"/>
        </w:rPr>
      </w:pPr>
    </w:p>
    <w:p w14:paraId="2E4E8BAF" w14:textId="0DA422E8"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A3A88A1" w14:textId="62AE5C49" w:rsidR="55C86B63" w:rsidRPr="00F37E25" w:rsidRDefault="55C86B63" w:rsidP="2B98B603">
      <w:pPr>
        <w:widowControl w:val="0"/>
        <w:tabs>
          <w:tab w:val="left" w:pos="5070"/>
        </w:tabs>
        <w:spacing w:after="0" w:line="276" w:lineRule="auto"/>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Tallinn</w:t>
      </w:r>
      <w:r w:rsidRPr="00F37E25">
        <w:tab/>
      </w:r>
      <w:r w:rsidRPr="00F37E25">
        <w:tab/>
      </w:r>
      <w:r w:rsidR="03B99D31" w:rsidRPr="00F37E25">
        <w:rPr>
          <w:rFonts w:ascii="Times New Roman" w:eastAsia="Times New Roman" w:hAnsi="Times New Roman" w:cs="Times New Roman"/>
          <w:color w:val="000000" w:themeColor="text1"/>
        </w:rPr>
        <w:t>.....................................</w:t>
      </w:r>
      <w:r w:rsidRPr="00F37E25">
        <w:rPr>
          <w:rFonts w:ascii="Times New Roman" w:eastAsia="Times New Roman" w:hAnsi="Times New Roman" w:cs="Times New Roman"/>
          <w:color w:val="000000" w:themeColor="text1"/>
        </w:rPr>
        <w:t>2026</w:t>
      </w:r>
      <w:r w:rsidR="70523F99" w:rsidRPr="00F37E25">
        <w:rPr>
          <w:rFonts w:ascii="Times New Roman" w:eastAsia="Times New Roman" w:hAnsi="Times New Roman" w:cs="Times New Roman"/>
          <w:color w:val="000000" w:themeColor="text1"/>
        </w:rPr>
        <w:t xml:space="preserve"> a.</w:t>
      </w:r>
      <w:r w:rsidRPr="00F37E25">
        <w:rPr>
          <w:rFonts w:ascii="Times New Roman" w:eastAsia="Times New Roman" w:hAnsi="Times New Roman" w:cs="Times New Roman"/>
          <w:color w:val="000000" w:themeColor="text1"/>
        </w:rPr>
        <w:t xml:space="preserve"> nr</w:t>
      </w:r>
    </w:p>
    <w:p w14:paraId="5DDA69FA" w14:textId="1B78D950" w:rsidR="7C74D165" w:rsidRPr="00F37E25" w:rsidRDefault="7C74D165" w:rsidP="7C74D165">
      <w:pPr>
        <w:tabs>
          <w:tab w:val="left" w:pos="2672"/>
        </w:tabs>
        <w:spacing w:after="0" w:line="276" w:lineRule="auto"/>
        <w:jc w:val="both"/>
        <w:rPr>
          <w:rFonts w:ascii="Times New Roman" w:eastAsia="Times New Roman" w:hAnsi="Times New Roman" w:cs="Times New Roman"/>
          <w:color w:val="000000" w:themeColor="text1"/>
        </w:rPr>
      </w:pPr>
    </w:p>
    <w:p w14:paraId="2921F232" w14:textId="2FE814E5" w:rsidR="55C86B63" w:rsidRPr="00F37E25" w:rsidRDefault="55C86B63" w:rsidP="7C74D165">
      <w:pPr>
        <w:tabs>
          <w:tab w:val="left" w:pos="2672"/>
        </w:tabs>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b/>
          <w:bCs/>
          <w:color w:val="000000" w:themeColor="text1"/>
        </w:rPr>
        <w:t xml:space="preserve">Teatavate plasti sisaldavate ühekordselt kasutatavate toodetega seotud kulude arvestamise ja hüvitamise kord ning </w:t>
      </w:r>
      <w:r w:rsidR="68215A53" w:rsidRPr="00F37E25">
        <w:rPr>
          <w:rFonts w:ascii="Times New Roman" w:eastAsia="Times New Roman" w:hAnsi="Times New Roman" w:cs="Times New Roman"/>
          <w:b/>
          <w:bCs/>
          <w:color w:val="000000" w:themeColor="text1"/>
        </w:rPr>
        <w:t>jäätmete koostise analüüsi</w:t>
      </w:r>
      <w:r w:rsidRPr="00F37E25">
        <w:rPr>
          <w:rFonts w:ascii="Times New Roman" w:eastAsia="Times New Roman" w:hAnsi="Times New Roman" w:cs="Times New Roman"/>
          <w:b/>
          <w:bCs/>
          <w:color w:val="000000" w:themeColor="text1"/>
        </w:rPr>
        <w:t xml:space="preserve"> miinimumnõuded</w:t>
      </w:r>
    </w:p>
    <w:p w14:paraId="4E1C2447" w14:textId="40EF7355"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7B119E20" w14:textId="24A8B978"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Määrus kehtestatakse jäätmeseaduse § 25</w:t>
      </w:r>
      <w:r w:rsidR="00411AFC" w:rsidRPr="00F37E25">
        <w:rPr>
          <w:rFonts w:ascii="Times New Roman" w:eastAsia="Times New Roman" w:hAnsi="Times New Roman" w:cs="Times New Roman"/>
          <w:color w:val="000000" w:themeColor="text1"/>
          <w:vertAlign w:val="superscript"/>
        </w:rPr>
        <w:t>4</w:t>
      </w:r>
      <w:r w:rsidRPr="00F37E25">
        <w:rPr>
          <w:rFonts w:ascii="Times New Roman" w:eastAsia="Times New Roman" w:hAnsi="Times New Roman" w:cs="Times New Roman"/>
          <w:color w:val="000000" w:themeColor="text1"/>
        </w:rPr>
        <w:t xml:space="preserve"> lõike </w:t>
      </w:r>
      <w:r w:rsidR="00411AFC" w:rsidRPr="00F37E25">
        <w:rPr>
          <w:rFonts w:ascii="Times New Roman" w:eastAsia="Times New Roman" w:hAnsi="Times New Roman" w:cs="Times New Roman"/>
          <w:color w:val="000000" w:themeColor="text1"/>
        </w:rPr>
        <w:t>3</w:t>
      </w:r>
      <w:r w:rsidR="00967567" w:rsidRPr="00F37E25">
        <w:rPr>
          <w:rFonts w:ascii="Times New Roman" w:eastAsia="Times New Roman" w:hAnsi="Times New Roman" w:cs="Times New Roman"/>
          <w:color w:val="000000" w:themeColor="text1"/>
        </w:rPr>
        <w:t xml:space="preserve"> ja </w:t>
      </w:r>
      <w:r w:rsidR="00761745" w:rsidRPr="00F37E25">
        <w:rPr>
          <w:rFonts w:ascii="Times New Roman" w:eastAsia="Times New Roman" w:hAnsi="Times New Roman" w:cs="Times New Roman"/>
          <w:color w:val="000000" w:themeColor="text1"/>
        </w:rPr>
        <w:t>lõike 12</w:t>
      </w:r>
      <w:r w:rsidRPr="00F37E25">
        <w:rPr>
          <w:rFonts w:ascii="Times New Roman" w:eastAsia="Times New Roman" w:hAnsi="Times New Roman" w:cs="Times New Roman"/>
          <w:color w:val="000000" w:themeColor="text1"/>
        </w:rPr>
        <w:t xml:space="preserve"> </w:t>
      </w:r>
      <w:r w:rsidR="00761745" w:rsidRPr="00F37E25">
        <w:rPr>
          <w:rFonts w:ascii="Times New Roman" w:eastAsia="Times New Roman" w:hAnsi="Times New Roman" w:cs="Times New Roman"/>
          <w:color w:val="000000" w:themeColor="text1"/>
        </w:rPr>
        <w:t>ning</w:t>
      </w:r>
      <w:r w:rsidRPr="00F37E25">
        <w:rPr>
          <w:rFonts w:ascii="Times New Roman" w:eastAsia="Times New Roman" w:hAnsi="Times New Roman" w:cs="Times New Roman"/>
          <w:color w:val="000000" w:themeColor="text1"/>
        </w:rPr>
        <w:t xml:space="preserve"> pakendiseaduse § 12</w:t>
      </w:r>
      <w:r w:rsidR="0025784F" w:rsidRPr="00F37E25">
        <w:rPr>
          <w:rFonts w:ascii="Times New Roman" w:eastAsia="Times New Roman" w:hAnsi="Times New Roman" w:cs="Times New Roman"/>
          <w:color w:val="000000" w:themeColor="text1"/>
          <w:vertAlign w:val="superscript"/>
        </w:rPr>
        <w:t>2</w:t>
      </w:r>
      <w:r w:rsidRPr="00F37E25">
        <w:rPr>
          <w:rFonts w:ascii="Times New Roman" w:eastAsia="Times New Roman" w:hAnsi="Times New Roman" w:cs="Times New Roman"/>
          <w:color w:val="000000" w:themeColor="text1"/>
        </w:rPr>
        <w:t xml:space="preserve"> lõike </w:t>
      </w:r>
      <w:r w:rsidR="0025784F" w:rsidRPr="00F37E25">
        <w:rPr>
          <w:rFonts w:ascii="Times New Roman" w:eastAsia="Times New Roman" w:hAnsi="Times New Roman" w:cs="Times New Roman"/>
          <w:color w:val="000000" w:themeColor="text1"/>
        </w:rPr>
        <w:t>6</w:t>
      </w:r>
      <w:r w:rsidRPr="00F37E25">
        <w:rPr>
          <w:rFonts w:ascii="Times New Roman" w:eastAsia="Times New Roman" w:hAnsi="Times New Roman" w:cs="Times New Roman"/>
          <w:color w:val="000000" w:themeColor="text1"/>
        </w:rPr>
        <w:t xml:space="preserve"> alusel.</w:t>
      </w:r>
    </w:p>
    <w:p w14:paraId="123EB24D" w14:textId="2A101A0F" w:rsidR="7C74D165" w:rsidRPr="00F37E25" w:rsidRDefault="7C74D165" w:rsidP="7C74D165">
      <w:pPr>
        <w:spacing w:after="0" w:line="276" w:lineRule="auto"/>
        <w:rPr>
          <w:rFonts w:ascii="Times New Roman" w:eastAsia="Times New Roman" w:hAnsi="Times New Roman" w:cs="Times New Roman"/>
          <w:color w:val="000000" w:themeColor="text1"/>
        </w:rPr>
      </w:pPr>
    </w:p>
    <w:p w14:paraId="0A1ABF4B" w14:textId="03301477"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b/>
          <w:bCs/>
          <w:color w:val="000000" w:themeColor="text1"/>
        </w:rPr>
        <w:t>§ 1 Kohaldamisala</w:t>
      </w:r>
    </w:p>
    <w:p w14:paraId="774721EB" w14:textId="736C646D"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1A7BA49C" w14:textId="721CC282" w:rsidR="55C86B63" w:rsidRPr="00F37E25" w:rsidRDefault="55C86B63" w:rsidP="7C74D165">
      <w:pPr>
        <w:spacing w:line="257"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Käesolevat määrust kohaldatakse kohaliku omavalitsuse üksuse või muu avaliku sektori asutuse poolt avaliku ülesande täitmisel kantud jäätmeseaduse § 25</w:t>
      </w:r>
      <w:r w:rsidRPr="00F37E25">
        <w:rPr>
          <w:rFonts w:ascii="Times New Roman" w:eastAsia="Times New Roman" w:hAnsi="Times New Roman" w:cs="Times New Roman"/>
          <w:color w:val="000000" w:themeColor="text1"/>
          <w:vertAlign w:val="superscript"/>
        </w:rPr>
        <w:t>2</w:t>
      </w:r>
      <w:r w:rsidRPr="00F37E25">
        <w:rPr>
          <w:rFonts w:ascii="Times New Roman" w:eastAsia="Times New Roman" w:hAnsi="Times New Roman" w:cs="Times New Roman"/>
          <w:color w:val="000000" w:themeColor="text1"/>
        </w:rPr>
        <w:t xml:space="preserve"> lõi</w:t>
      </w:r>
      <w:r w:rsidR="7DDDB803" w:rsidRPr="00F37E25">
        <w:rPr>
          <w:rFonts w:ascii="Times New Roman" w:eastAsia="Times New Roman" w:hAnsi="Times New Roman" w:cs="Times New Roman"/>
          <w:color w:val="000000" w:themeColor="text1"/>
        </w:rPr>
        <w:t>kes</w:t>
      </w:r>
      <w:r w:rsidRPr="00F37E25">
        <w:rPr>
          <w:rFonts w:ascii="Times New Roman" w:eastAsia="Times New Roman" w:hAnsi="Times New Roman" w:cs="Times New Roman"/>
          <w:color w:val="000000" w:themeColor="text1"/>
        </w:rPr>
        <w:t xml:space="preserve"> </w:t>
      </w:r>
      <w:r w:rsidR="00177515" w:rsidRPr="00F37E25">
        <w:rPr>
          <w:rFonts w:ascii="Times New Roman" w:eastAsia="Times New Roman" w:hAnsi="Times New Roman" w:cs="Times New Roman"/>
          <w:color w:val="000000" w:themeColor="text1"/>
        </w:rPr>
        <w:t>5</w:t>
      </w:r>
      <w:r w:rsidRPr="00F37E25">
        <w:rPr>
          <w:rFonts w:ascii="Times New Roman" w:eastAsia="Times New Roman" w:hAnsi="Times New Roman" w:cs="Times New Roman"/>
          <w:color w:val="000000" w:themeColor="text1"/>
        </w:rPr>
        <w:t xml:space="preserve"> </w:t>
      </w:r>
      <w:r w:rsidR="7F1B9D84" w:rsidRPr="00F37E25">
        <w:rPr>
          <w:rFonts w:ascii="Times New Roman" w:eastAsia="Times New Roman" w:hAnsi="Times New Roman" w:cs="Times New Roman"/>
          <w:color w:val="000000" w:themeColor="text1"/>
        </w:rPr>
        <w:t xml:space="preserve">ning </w:t>
      </w:r>
      <w:r w:rsidR="00176BD7" w:rsidRPr="00F37E25">
        <w:rPr>
          <w:rFonts w:ascii="Times New Roman" w:eastAsia="Times New Roman" w:hAnsi="Times New Roman" w:cs="Times New Roman"/>
          <w:color w:val="000000" w:themeColor="text1"/>
        </w:rPr>
        <w:t>pakendiseaduse § 12</w:t>
      </w:r>
      <w:r w:rsidR="00176BD7" w:rsidRPr="00F37E25">
        <w:rPr>
          <w:rFonts w:ascii="Times New Roman" w:eastAsia="Times New Roman" w:hAnsi="Times New Roman" w:cs="Times New Roman"/>
          <w:color w:val="000000" w:themeColor="text1"/>
          <w:vertAlign w:val="superscript"/>
        </w:rPr>
        <w:t>2</w:t>
      </w:r>
      <w:r w:rsidR="00176BD7" w:rsidRPr="00F37E25">
        <w:rPr>
          <w:rFonts w:ascii="Times New Roman" w:eastAsia="Times New Roman" w:hAnsi="Times New Roman" w:cs="Times New Roman"/>
          <w:color w:val="000000" w:themeColor="text1"/>
        </w:rPr>
        <w:t xml:space="preserve"> lõikes 1 </w:t>
      </w:r>
      <w:r w:rsidRPr="00F37E25">
        <w:rPr>
          <w:rFonts w:ascii="Times New Roman" w:eastAsia="Times New Roman" w:hAnsi="Times New Roman" w:cs="Times New Roman"/>
          <w:color w:val="000000" w:themeColor="text1"/>
        </w:rPr>
        <w:t>nimetatud kulude hüvitamisel tootjate ühenduse poolt.</w:t>
      </w:r>
    </w:p>
    <w:p w14:paraId="4E66A701" w14:textId="2BD0E6B8"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3AD4B61F" w14:textId="511C0DF5"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xml:space="preserve">(2) Käesoleva määruse kohaldamisalas on järgmised ühekordselt kasutatavad plasttooted: </w:t>
      </w:r>
    </w:p>
    <w:p w14:paraId="2E6BB858" w14:textId="6D92A7A2" w:rsidR="55C86B63" w:rsidRPr="00F37E25" w:rsidRDefault="00FE13BF"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w:t>
      </w:r>
      <w:r w:rsidR="55C86B63" w:rsidRPr="00F37E25">
        <w:rPr>
          <w:rFonts w:ascii="Times New Roman" w:eastAsia="Times New Roman" w:hAnsi="Times New Roman" w:cs="Times New Roman"/>
          <w:color w:val="000000" w:themeColor="text1"/>
        </w:rPr>
        <w:t xml:space="preserve">) toidupakendid; </w:t>
      </w:r>
    </w:p>
    <w:p w14:paraId="6118A6CB" w14:textId="5157D43B" w:rsidR="00D661D4" w:rsidRPr="00F37E25" w:rsidRDefault="00D661D4"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xml:space="preserve">2) </w:t>
      </w:r>
      <w:r w:rsidR="006B5703" w:rsidRPr="00F37E25">
        <w:rPr>
          <w:rFonts w:ascii="Times New Roman" w:eastAsia="Times New Roman" w:hAnsi="Times New Roman" w:cs="Times New Roman"/>
          <w:color w:val="000000" w:themeColor="text1"/>
        </w:rPr>
        <w:t>pakid ja pakkematerjalid;</w:t>
      </w:r>
    </w:p>
    <w:p w14:paraId="0DDA3788" w14:textId="786ACB30" w:rsidR="006B5703" w:rsidRPr="00F37E25" w:rsidRDefault="006B570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joogipakendid;</w:t>
      </w:r>
    </w:p>
    <w:p w14:paraId="1044C387" w14:textId="04CD4774" w:rsidR="002B1AC4" w:rsidRPr="00F37E25" w:rsidRDefault="003A246A"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xml:space="preserve">4) </w:t>
      </w:r>
      <w:r w:rsidR="002B1AC4" w:rsidRPr="00F37E25">
        <w:rPr>
          <w:rFonts w:ascii="Times New Roman" w:eastAsia="Times New Roman" w:hAnsi="Times New Roman" w:cs="Times New Roman"/>
          <w:color w:val="000000" w:themeColor="text1"/>
        </w:rPr>
        <w:t>joogitopsid;</w:t>
      </w:r>
    </w:p>
    <w:p w14:paraId="4869F154" w14:textId="3962EC94" w:rsidR="55C86B63" w:rsidRPr="00F37E25" w:rsidRDefault="002B1AC4"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5</w:t>
      </w:r>
      <w:r w:rsidR="55C86B63" w:rsidRPr="00F37E25">
        <w:rPr>
          <w:rFonts w:ascii="Times New Roman" w:eastAsia="Times New Roman" w:hAnsi="Times New Roman" w:cs="Times New Roman"/>
          <w:color w:val="000000" w:themeColor="text1"/>
        </w:rPr>
        <w:t>) õhukesed plastkandekotid;</w:t>
      </w:r>
    </w:p>
    <w:p w14:paraId="75554EE5" w14:textId="29DE5D0D" w:rsidR="002B1AC4" w:rsidRPr="00F37E25" w:rsidRDefault="002B1AC4"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6</w:t>
      </w:r>
      <w:r w:rsidR="55C86B63" w:rsidRPr="00F37E25">
        <w:rPr>
          <w:rFonts w:ascii="Times New Roman" w:eastAsia="Times New Roman" w:hAnsi="Times New Roman" w:cs="Times New Roman"/>
          <w:color w:val="000000" w:themeColor="text1"/>
        </w:rPr>
        <w:t xml:space="preserve">) </w:t>
      </w:r>
      <w:r w:rsidRPr="00F37E25">
        <w:rPr>
          <w:rFonts w:ascii="Times New Roman" w:eastAsia="Times New Roman" w:hAnsi="Times New Roman" w:cs="Times New Roman"/>
          <w:color w:val="000000" w:themeColor="text1"/>
        </w:rPr>
        <w:t>niisutatud pühkepaberid;</w:t>
      </w:r>
    </w:p>
    <w:p w14:paraId="7072CC4C" w14:textId="7E42C6A9"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7) õhupallid;</w:t>
      </w:r>
    </w:p>
    <w:p w14:paraId="2AFFACC5" w14:textId="25A1D4B1"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8) filtriga tubakatooted ja tubakatoodete kasutamiseks turustatavad filtrid.</w:t>
      </w:r>
    </w:p>
    <w:p w14:paraId="4AC1C1CC" w14:textId="3EDBB139" w:rsidR="7C74D165" w:rsidRPr="00F37E25" w:rsidRDefault="7C74D165" w:rsidP="7C74D165">
      <w:pPr>
        <w:spacing w:line="276" w:lineRule="auto"/>
        <w:rPr>
          <w:rFonts w:ascii="Aptos" w:eastAsia="Aptos" w:hAnsi="Aptos" w:cs="Aptos"/>
          <w:color w:val="000000" w:themeColor="text1"/>
          <w:sz w:val="22"/>
          <w:szCs w:val="22"/>
        </w:rPr>
      </w:pPr>
    </w:p>
    <w:p w14:paraId="1C6EBBC4" w14:textId="1D3FB0F6" w:rsidR="55C86B63" w:rsidRPr="00F37E25" w:rsidRDefault="55C86B63" w:rsidP="7C74D165">
      <w:pPr>
        <w:spacing w:after="0" w:line="276" w:lineRule="auto"/>
        <w:rPr>
          <w:rFonts w:ascii="Times New Roman" w:eastAsia="Times New Roman" w:hAnsi="Times New Roman" w:cs="Times New Roman"/>
          <w:color w:val="000000" w:themeColor="text1"/>
        </w:rPr>
      </w:pPr>
      <w:r w:rsidRPr="00F37E25">
        <w:rPr>
          <w:rFonts w:ascii="Times New Roman" w:eastAsia="Times New Roman" w:hAnsi="Times New Roman" w:cs="Times New Roman"/>
          <w:b/>
          <w:bCs/>
          <w:color w:val="000000" w:themeColor="text1"/>
        </w:rPr>
        <w:t>§ 2. Mõisted</w:t>
      </w:r>
    </w:p>
    <w:p w14:paraId="33403DB2" w14:textId="6DA4ED8F" w:rsidR="7C74D165" w:rsidRPr="00F37E25" w:rsidRDefault="7C74D165" w:rsidP="7C74D165">
      <w:pPr>
        <w:spacing w:after="0" w:line="276" w:lineRule="auto"/>
        <w:jc w:val="both"/>
        <w:rPr>
          <w:rFonts w:ascii="Times New Roman" w:eastAsia="Times New Roman" w:hAnsi="Times New Roman" w:cs="Times New Roman"/>
          <w:color w:val="202020"/>
        </w:rPr>
      </w:pPr>
    </w:p>
    <w:p w14:paraId="1D32AA7A" w14:textId="4B732D73" w:rsidR="55C86B63" w:rsidRPr="00F37E25" w:rsidRDefault="55C86B63" w:rsidP="7C74D165">
      <w:pPr>
        <w:spacing w:after="0" w:line="276" w:lineRule="auto"/>
        <w:jc w:val="both"/>
        <w:rPr>
          <w:rFonts w:ascii="Times New Roman" w:eastAsia="Times New Roman" w:hAnsi="Times New Roman" w:cs="Times New Roman"/>
          <w:color w:val="202020"/>
        </w:rPr>
      </w:pPr>
      <w:r w:rsidRPr="00F37E25">
        <w:rPr>
          <w:rFonts w:ascii="Times New Roman" w:eastAsia="Times New Roman" w:hAnsi="Times New Roman" w:cs="Times New Roman"/>
          <w:color w:val="202020"/>
        </w:rPr>
        <w:t>(1) Käesolevas määruses kasutatakse mõisteid järgmises tähenduses:</w:t>
      </w:r>
    </w:p>
    <w:p w14:paraId="53996F80" w14:textId="7F4F56F0" w:rsidR="55C86B63" w:rsidRPr="00F37E25" w:rsidRDefault="5FB90657" w:rsidP="7C74D165">
      <w:pPr>
        <w:spacing w:after="0" w:line="276" w:lineRule="auto"/>
        <w:jc w:val="both"/>
        <w:rPr>
          <w:rFonts w:ascii="Times New Roman" w:eastAsia="Times New Roman" w:hAnsi="Times New Roman" w:cs="Times New Roman"/>
          <w:color w:val="202020"/>
        </w:rPr>
      </w:pPr>
      <w:r w:rsidRPr="32C30E6B">
        <w:rPr>
          <w:rFonts w:ascii="Times New Roman" w:eastAsia="Times New Roman" w:hAnsi="Times New Roman" w:cs="Times New Roman"/>
          <w:color w:val="202020"/>
        </w:rPr>
        <w:t xml:space="preserve">1) </w:t>
      </w:r>
      <w:r w:rsidRPr="32C30E6B">
        <w:rPr>
          <w:rFonts w:ascii="Times New Roman" w:eastAsia="Times New Roman" w:hAnsi="Times New Roman" w:cs="Times New Roman"/>
          <w:i/>
          <w:iCs/>
          <w:color w:val="202020"/>
        </w:rPr>
        <w:t>avalik kogumissüsteem</w:t>
      </w:r>
      <w:r w:rsidRPr="32C30E6B">
        <w:rPr>
          <w:rFonts w:ascii="Times New Roman" w:eastAsia="Times New Roman" w:hAnsi="Times New Roman" w:cs="Times New Roman"/>
          <w:color w:val="202020"/>
        </w:rPr>
        <w:t xml:space="preserve"> – avalikus ruumis paiknevad prügikastid ja muud kogumisvahendid, mille rajamise, käitamise ja hooldamise eest vastutab avaliku sektori asutus või tema volitatud teenuseosutaja;</w:t>
      </w:r>
    </w:p>
    <w:p w14:paraId="40BC9D8C" w14:textId="4DA1A95E" w:rsidR="55C86B63" w:rsidRPr="00F37E25" w:rsidRDefault="55C86B63" w:rsidP="7C74D165">
      <w:pPr>
        <w:spacing w:after="0" w:line="276" w:lineRule="auto"/>
        <w:jc w:val="both"/>
        <w:rPr>
          <w:rFonts w:ascii="Times New Roman" w:eastAsia="Times New Roman" w:hAnsi="Times New Roman" w:cs="Times New Roman"/>
          <w:color w:val="202020"/>
        </w:rPr>
      </w:pPr>
      <w:r w:rsidRPr="511E819C">
        <w:rPr>
          <w:rFonts w:ascii="Times New Roman" w:eastAsia="Times New Roman" w:hAnsi="Times New Roman" w:cs="Times New Roman"/>
          <w:color w:val="202020"/>
        </w:rPr>
        <w:t xml:space="preserve">2) </w:t>
      </w:r>
      <w:r w:rsidRPr="511E819C">
        <w:rPr>
          <w:rFonts w:ascii="Times New Roman" w:eastAsia="Times New Roman" w:hAnsi="Times New Roman" w:cs="Times New Roman"/>
          <w:i/>
          <w:iCs/>
          <w:color w:val="202020"/>
        </w:rPr>
        <w:t>avalik ruum</w:t>
      </w:r>
      <w:r w:rsidRPr="511E819C">
        <w:rPr>
          <w:rFonts w:ascii="Times New Roman" w:eastAsia="Times New Roman" w:hAnsi="Times New Roman" w:cs="Times New Roman"/>
          <w:color w:val="202020"/>
        </w:rPr>
        <w:t xml:space="preserve"> – avaliku sektori asutuse vastutusalas olevad alad, sealhulgas teed, tänavad, jalgrattateed ja jalakäijate alad, haljasalad ja pargid, rannad ja veekogude kaldaalad, transporditaristu (nt jaamad, sadamad, lennujaamad, parklad) ning muud avalikus kasutuses olevad kohad;</w:t>
      </w:r>
    </w:p>
    <w:p w14:paraId="6433E009" w14:textId="73653514" w:rsidR="55C86B63" w:rsidRPr="00F37E25" w:rsidRDefault="00F4748A" w:rsidP="7C74D165">
      <w:pPr>
        <w:spacing w:after="0" w:line="276" w:lineRule="auto"/>
        <w:jc w:val="both"/>
        <w:rPr>
          <w:rFonts w:ascii="Times New Roman" w:eastAsia="Times New Roman" w:hAnsi="Times New Roman" w:cs="Times New Roman"/>
          <w:color w:val="202020"/>
        </w:rPr>
      </w:pPr>
      <w:r w:rsidRPr="00F37E25">
        <w:rPr>
          <w:rFonts w:ascii="Times New Roman" w:eastAsia="Times New Roman" w:hAnsi="Times New Roman" w:cs="Times New Roman"/>
          <w:color w:val="202020"/>
        </w:rPr>
        <w:lastRenderedPageBreak/>
        <w:t>3</w:t>
      </w:r>
      <w:r w:rsidR="55C86B63" w:rsidRPr="00F37E25">
        <w:rPr>
          <w:rFonts w:ascii="Times New Roman" w:eastAsia="Times New Roman" w:hAnsi="Times New Roman" w:cs="Times New Roman"/>
          <w:color w:val="202020"/>
        </w:rPr>
        <w:t xml:space="preserve">) </w:t>
      </w:r>
      <w:r w:rsidR="55C86B63" w:rsidRPr="00F37E25">
        <w:rPr>
          <w:rFonts w:ascii="Times New Roman" w:eastAsia="Times New Roman" w:hAnsi="Times New Roman" w:cs="Times New Roman"/>
          <w:i/>
          <w:iCs/>
          <w:color w:val="202020"/>
        </w:rPr>
        <w:t>prügi koristamine</w:t>
      </w:r>
      <w:r w:rsidR="55C86B63" w:rsidRPr="00F37E25">
        <w:rPr>
          <w:rFonts w:ascii="Times New Roman" w:eastAsia="Times New Roman" w:hAnsi="Times New Roman" w:cs="Times New Roman"/>
          <w:color w:val="202020"/>
        </w:rPr>
        <w:t xml:space="preserve"> – avaliku sektori asutuse või tema volitatud teenuseosutaja poolt teostatud tegevused avaliku ruumi puhastamiseks prügist, sealhulgas käsitsi ja mehhaniseeritud koristus ning avalike prügikastide tühjendamine;</w:t>
      </w:r>
    </w:p>
    <w:p w14:paraId="565407C2" w14:textId="2E124553" w:rsidR="55C86B63" w:rsidRPr="00F37E25" w:rsidRDefault="00F4748A" w:rsidP="7C74D165">
      <w:pPr>
        <w:spacing w:after="0" w:line="276" w:lineRule="auto"/>
        <w:jc w:val="both"/>
        <w:rPr>
          <w:rFonts w:ascii="Times New Roman" w:eastAsia="Times New Roman" w:hAnsi="Times New Roman" w:cs="Times New Roman"/>
          <w:color w:val="0078D4"/>
        </w:rPr>
      </w:pPr>
      <w:r w:rsidRPr="03E90345">
        <w:rPr>
          <w:rFonts w:ascii="Times New Roman" w:eastAsia="Times New Roman" w:hAnsi="Times New Roman" w:cs="Times New Roman"/>
          <w:color w:val="202020"/>
        </w:rPr>
        <w:t>4</w:t>
      </w:r>
      <w:r w:rsidR="55C86B63" w:rsidRPr="03E90345">
        <w:rPr>
          <w:rFonts w:ascii="Times New Roman" w:eastAsia="Times New Roman" w:hAnsi="Times New Roman" w:cs="Times New Roman"/>
          <w:color w:val="202020"/>
        </w:rPr>
        <w:t>)</w:t>
      </w:r>
      <w:r w:rsidR="55C86B63" w:rsidRPr="03E90345">
        <w:rPr>
          <w:rFonts w:ascii="Times New Roman" w:eastAsia="Times New Roman" w:hAnsi="Times New Roman" w:cs="Times New Roman"/>
          <w:b/>
          <w:bCs/>
          <w:color w:val="202020"/>
        </w:rPr>
        <w:t xml:space="preserve"> </w:t>
      </w:r>
      <w:r w:rsidR="55C86B63" w:rsidRPr="03E90345">
        <w:rPr>
          <w:rFonts w:ascii="Times New Roman" w:eastAsia="Times New Roman" w:hAnsi="Times New Roman" w:cs="Times New Roman"/>
          <w:i/>
          <w:iCs/>
          <w:color w:val="202020"/>
        </w:rPr>
        <w:t>prügi käitlemine</w:t>
      </w:r>
      <w:r w:rsidR="55C86B63" w:rsidRPr="03E90345">
        <w:rPr>
          <w:rFonts w:ascii="Times New Roman" w:eastAsia="Times New Roman" w:hAnsi="Times New Roman" w:cs="Times New Roman"/>
          <w:color w:val="202020"/>
        </w:rPr>
        <w:t xml:space="preserve"> – avaliku sektori asutuse või tema volitatud teenuseosutaja poolt kogutud või koristatud prügi transport, sortimine, taaskasutamine, ringlussevõtt, kõrvaldamine või muu keskkonnaalaste lubade kohane käitlus.</w:t>
      </w:r>
    </w:p>
    <w:p w14:paraId="0B796177" w14:textId="296D604C" w:rsidR="7C74D165" w:rsidRPr="00F37E25" w:rsidRDefault="7C74D165" w:rsidP="7C74D165">
      <w:pPr>
        <w:spacing w:after="0" w:line="276" w:lineRule="auto"/>
        <w:jc w:val="both"/>
        <w:rPr>
          <w:rFonts w:ascii="Times New Roman" w:eastAsia="Times New Roman" w:hAnsi="Times New Roman" w:cs="Times New Roman"/>
          <w:color w:val="202020"/>
        </w:rPr>
      </w:pPr>
    </w:p>
    <w:p w14:paraId="59087573" w14:textId="1CD8B23A" w:rsidR="55C86B63" w:rsidRPr="00F37E25" w:rsidRDefault="55C86B63" w:rsidP="7C74D165">
      <w:pPr>
        <w:spacing w:after="0" w:line="276" w:lineRule="auto"/>
        <w:jc w:val="both"/>
        <w:rPr>
          <w:rFonts w:ascii="Times New Roman" w:eastAsia="Times New Roman" w:hAnsi="Times New Roman" w:cs="Times New Roman"/>
          <w:color w:val="D13438"/>
        </w:rPr>
      </w:pPr>
      <w:r w:rsidRPr="00F37E25">
        <w:rPr>
          <w:rFonts w:ascii="Times New Roman" w:eastAsia="Times New Roman" w:hAnsi="Times New Roman" w:cs="Times New Roman"/>
          <w:b/>
          <w:bCs/>
          <w:color w:val="000000" w:themeColor="text1"/>
        </w:rPr>
        <w:t>§ 3. Koristuskulude jagunemine ja rakendamise põhimõtted</w:t>
      </w:r>
    </w:p>
    <w:p w14:paraId="0B05B834" w14:textId="1F5AA0AD"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3A9C3E44" w14:textId="7774D73C"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Käesolevas paragrahvis täpsustatakse jäätmeseaduse § 25</w:t>
      </w:r>
      <w:r w:rsidR="001C2054" w:rsidRPr="00F37E25">
        <w:rPr>
          <w:rFonts w:ascii="Times New Roman" w:eastAsia="Times New Roman" w:hAnsi="Times New Roman" w:cs="Times New Roman"/>
          <w:color w:val="000000" w:themeColor="text1"/>
          <w:vertAlign w:val="superscript"/>
        </w:rPr>
        <w:t>2</w:t>
      </w:r>
      <w:r w:rsidRPr="00F37E25">
        <w:rPr>
          <w:rFonts w:ascii="Times New Roman" w:eastAsia="Times New Roman" w:hAnsi="Times New Roman" w:cs="Times New Roman"/>
          <w:color w:val="000000" w:themeColor="text1"/>
        </w:rPr>
        <w:t xml:space="preserve"> lõi</w:t>
      </w:r>
      <w:r w:rsidR="001C2054" w:rsidRPr="00F37E25">
        <w:rPr>
          <w:rFonts w:ascii="Times New Roman" w:eastAsia="Times New Roman" w:hAnsi="Times New Roman" w:cs="Times New Roman"/>
          <w:color w:val="000000" w:themeColor="text1"/>
        </w:rPr>
        <w:t>ke 1 punktis 3 ning lõikes 2 ning pakendiseaduse § 12</w:t>
      </w:r>
      <w:r w:rsidR="001C2054" w:rsidRPr="00F37E25">
        <w:rPr>
          <w:rFonts w:ascii="Times New Roman" w:eastAsia="Times New Roman" w:hAnsi="Times New Roman" w:cs="Times New Roman"/>
          <w:color w:val="000000" w:themeColor="text1"/>
          <w:vertAlign w:val="superscript"/>
        </w:rPr>
        <w:t>2</w:t>
      </w:r>
      <w:r w:rsidR="001C2054" w:rsidRPr="00F37E25">
        <w:rPr>
          <w:rFonts w:ascii="Times New Roman" w:eastAsia="Times New Roman" w:hAnsi="Times New Roman" w:cs="Times New Roman"/>
          <w:color w:val="000000" w:themeColor="text1"/>
        </w:rPr>
        <w:t xml:space="preserve"> </w:t>
      </w:r>
      <w:r w:rsidR="003F2B63" w:rsidRPr="00F37E25">
        <w:rPr>
          <w:rFonts w:ascii="Times New Roman" w:eastAsia="Times New Roman" w:hAnsi="Times New Roman" w:cs="Times New Roman"/>
          <w:color w:val="000000" w:themeColor="text1"/>
        </w:rPr>
        <w:t>lõikes 1</w:t>
      </w:r>
      <w:r w:rsidRPr="00F37E25">
        <w:rPr>
          <w:rFonts w:ascii="Times New Roman" w:eastAsia="Times New Roman" w:hAnsi="Times New Roman" w:cs="Times New Roman"/>
          <w:color w:val="000000" w:themeColor="text1"/>
        </w:rPr>
        <w:t xml:space="preserve"> nimetatud kulude koosseisu. </w:t>
      </w:r>
    </w:p>
    <w:p w14:paraId="50225F9E" w14:textId="564E9679"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05097DD" w14:textId="673F875B"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511E819C">
        <w:rPr>
          <w:rFonts w:ascii="Times New Roman" w:eastAsia="Times New Roman" w:hAnsi="Times New Roman" w:cs="Times New Roman"/>
          <w:color w:val="000000" w:themeColor="text1"/>
        </w:rPr>
        <w:t>(2) Käesolevas määruses käsitatavad kohaliku omavalitsuse üksuse või muu avaliku sektori asutuse kulud, mis on tekkinud avaliku ülesande täitmise käigus, jagunevad järgmiselt:</w:t>
      </w:r>
    </w:p>
    <w:p w14:paraId="6AAE2EE4" w14:textId="0B140098"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avalikus ruumis tekkinud prügi koristamise kulud;</w:t>
      </w:r>
    </w:p>
    <w:p w14:paraId="20B7BB86" w14:textId="74DE221F"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2) avalikus ruumis paiknevate prügikastide ja muude avalike kogumisvahendite tühjendamise kulud;</w:t>
      </w:r>
    </w:p>
    <w:p w14:paraId="6BD1752C" w14:textId="298F5C20"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punktides 1 ja 2 nimetatud tegevuste tulemusena kogutud jäätmete veokulud;</w:t>
      </w:r>
    </w:p>
    <w:p w14:paraId="3B56D157" w14:textId="08EA9E88"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4) punktides 1 ja 2 nimetatud tegevuste tulemusena kogutud jäätmete käitlemise kulud;</w:t>
      </w:r>
    </w:p>
    <w:p w14:paraId="6A071972" w14:textId="4A767F4E"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5) avalikus ruumis paiknevate olemasolevate prügikastide haldamisega seotud kulud;</w:t>
      </w:r>
    </w:p>
    <w:p w14:paraId="3FE06E19" w14:textId="68A508CF"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xml:space="preserve">6) avalikus ruumis paiknevate prügikastidega seotud taristu rajamise, uuendamise ja käitamise kulud. </w:t>
      </w:r>
    </w:p>
    <w:p w14:paraId="2170B36F" w14:textId="7CE759D5"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4C68D6F" w14:textId="7B09057E"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Kulude hulka ei arvata:</w:t>
      </w:r>
    </w:p>
    <w:p w14:paraId="18976CF1" w14:textId="4E910770"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eraisikute kinnistutelt või eraõiguslike juriidiliste isikute territooriumilt kogutud prügi koristamise ja käitlemise kulud;</w:t>
      </w:r>
    </w:p>
    <w:p w14:paraId="4AD6E699" w14:textId="2E0D6CB5"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2) tegevusi, mis ei ole seotud käesoleva määruse § 1 lõikes 2 nimetatud toodetest tekkinud jäätmetega;</w:t>
      </w:r>
    </w:p>
    <w:p w14:paraId="7D83521B" w14:textId="0DD2BED2"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kulusid, mis on juba kaetud muude tootjavastutuse kohustuste kaudu.</w:t>
      </w:r>
    </w:p>
    <w:p w14:paraId="3042303D" w14:textId="6AA0C226"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608BD239" w14:textId="0B65F9F6" w:rsidR="55C86B63" w:rsidRPr="00F37E25" w:rsidRDefault="3EC79C05"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(4) Kui käesoleva paragrahvi lõikes 2 nimetatud tegevuste raames kogutakse, veetakse või käideldakse koos ka muid jäätmeid kui käesoleva määruse § 1 lõikes 2 nimetatud toodetest tekkinud jäätmed, määratakse asjaomastest toodetest tekkinud jäätmete osakaal </w:t>
      </w:r>
      <w:r w:rsidR="5C0A91AF" w:rsidRPr="32C30E6B">
        <w:rPr>
          <w:rFonts w:ascii="Times New Roman" w:eastAsia="Times New Roman" w:hAnsi="Times New Roman" w:cs="Times New Roman"/>
          <w:color w:val="000000" w:themeColor="text1"/>
        </w:rPr>
        <w:t xml:space="preserve">käesoleva määruse § 6 kohase jäätmete koostise </w:t>
      </w:r>
      <w:r w:rsidR="5C7E4064" w:rsidRPr="32C30E6B">
        <w:rPr>
          <w:rFonts w:ascii="Times New Roman" w:eastAsia="Times New Roman" w:hAnsi="Times New Roman" w:cs="Times New Roman"/>
          <w:color w:val="000000" w:themeColor="text1"/>
        </w:rPr>
        <w:t>analüüsi</w:t>
      </w:r>
      <w:r w:rsidR="5C0A91AF" w:rsidRPr="32C30E6B">
        <w:rPr>
          <w:rFonts w:ascii="Times New Roman" w:eastAsia="Times New Roman" w:hAnsi="Times New Roman" w:cs="Times New Roman"/>
          <w:color w:val="000000" w:themeColor="text1"/>
        </w:rPr>
        <w:t xml:space="preserve"> alusel </w:t>
      </w:r>
      <w:r w:rsidRPr="32C30E6B">
        <w:rPr>
          <w:rFonts w:ascii="Times New Roman" w:eastAsia="Times New Roman" w:hAnsi="Times New Roman" w:cs="Times New Roman"/>
          <w:color w:val="000000" w:themeColor="text1"/>
        </w:rPr>
        <w:t>ning kulud jaotatakse proportsionaalselt.</w:t>
      </w:r>
    </w:p>
    <w:p w14:paraId="675D0A49" w14:textId="4969E97A"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7127034E" w14:textId="5AA3A3B2"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511E819C">
        <w:rPr>
          <w:rFonts w:ascii="Times New Roman" w:eastAsia="Times New Roman" w:hAnsi="Times New Roman" w:cs="Times New Roman"/>
          <w:color w:val="000000" w:themeColor="text1"/>
        </w:rPr>
        <w:t>(5) Käesoleva paragrahvi lõikes 2 nimetatud tegevused võivad hõlmata avaliku sektori vastutusalas olevaid alasid, sealhulgas teid ja tänavaid, haljasalasid ja parke, veekogude kaldaalasid, transporditaristut ning muid avalikus kasutuses olevaid kohti.</w:t>
      </w:r>
      <w:r>
        <w:br/>
      </w:r>
    </w:p>
    <w:p w14:paraId="0A98C60D" w14:textId="7A9C89BE"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b/>
          <w:bCs/>
          <w:color w:val="000000" w:themeColor="text1"/>
        </w:rPr>
        <w:t>§ 4. Kulude aruandlus</w:t>
      </w:r>
    </w:p>
    <w:p w14:paraId="438F2785" w14:textId="3D2AD753"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2F43EA3" w14:textId="6B8BBCCA"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Kohaliku omavalitsuse üksus või muu avaliku sektori asutus koondab kalendriaasta kohta jäätmeseaduse § 25</w:t>
      </w:r>
      <w:r w:rsidRPr="00F37E25">
        <w:rPr>
          <w:rFonts w:ascii="Times New Roman" w:eastAsia="Times New Roman" w:hAnsi="Times New Roman" w:cs="Times New Roman"/>
          <w:color w:val="000000" w:themeColor="text1"/>
          <w:vertAlign w:val="superscript"/>
        </w:rPr>
        <w:t>2</w:t>
      </w:r>
      <w:r w:rsidRPr="00F37E25">
        <w:rPr>
          <w:rFonts w:ascii="Times New Roman" w:eastAsia="Times New Roman" w:hAnsi="Times New Roman" w:cs="Times New Roman"/>
          <w:color w:val="000000" w:themeColor="text1"/>
        </w:rPr>
        <w:t xml:space="preserve"> lõigetes 1 ja 2 nimetatud kulud, välja arvatud teadlikkuse suurendamisega </w:t>
      </w:r>
      <w:r w:rsidRPr="00F37E25">
        <w:rPr>
          <w:rFonts w:ascii="Times New Roman" w:eastAsia="Times New Roman" w:hAnsi="Times New Roman" w:cs="Times New Roman"/>
          <w:color w:val="000000" w:themeColor="text1"/>
        </w:rPr>
        <w:lastRenderedPageBreak/>
        <w:t>seotud kulud, ja pakendiseaduse § 12</w:t>
      </w:r>
      <w:r w:rsidRPr="00F37E25">
        <w:rPr>
          <w:rFonts w:ascii="Times New Roman" w:eastAsia="Times New Roman" w:hAnsi="Times New Roman" w:cs="Times New Roman"/>
          <w:color w:val="000000" w:themeColor="text1"/>
          <w:vertAlign w:val="superscript"/>
        </w:rPr>
        <w:t>2</w:t>
      </w:r>
      <w:r w:rsidRPr="00F37E25">
        <w:rPr>
          <w:rFonts w:ascii="Times New Roman" w:eastAsia="Times New Roman" w:hAnsi="Times New Roman" w:cs="Times New Roman"/>
          <w:color w:val="000000" w:themeColor="text1"/>
        </w:rPr>
        <w:t xml:space="preserve"> lõikes 1 nimetatud kulud, arvestades käesoleva määruse §-s 3 sätestatud kulude koosseisu.</w:t>
      </w:r>
    </w:p>
    <w:p w14:paraId="21310923" w14:textId="3EB73A0E"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49197CD6" w14:textId="04F7E632"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511E819C">
        <w:rPr>
          <w:rFonts w:ascii="Times New Roman" w:eastAsia="Times New Roman" w:hAnsi="Times New Roman" w:cs="Times New Roman"/>
          <w:color w:val="000000" w:themeColor="text1"/>
        </w:rPr>
        <w:t>(2) Käesoleva paragrahvi lõikes 1 ni</w:t>
      </w:r>
      <w:r w:rsidRPr="00F57766">
        <w:rPr>
          <w:rFonts w:ascii="Times New Roman" w:eastAsia="Times New Roman" w:hAnsi="Times New Roman" w:cs="Times New Roman"/>
          <w:color w:val="000000" w:themeColor="text1"/>
        </w:rPr>
        <w:t>metatud andmed esitab kohaliku omavalitsuse üksus või muu avaliku sektori asutus tootjate ühendusele</w:t>
      </w:r>
      <w:r w:rsidRPr="511E819C">
        <w:rPr>
          <w:rFonts w:ascii="Times New Roman" w:eastAsia="Times New Roman" w:hAnsi="Times New Roman" w:cs="Times New Roman"/>
          <w:color w:val="000000" w:themeColor="text1"/>
        </w:rPr>
        <w:t xml:space="preserve"> hiljemalt aruandeperioodile järgneva aasta 1. aprilliks. </w:t>
      </w:r>
    </w:p>
    <w:p w14:paraId="69BE7AD8" w14:textId="56267AD7"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6B710493" w14:textId="7F0E0572"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511E819C">
        <w:rPr>
          <w:rFonts w:ascii="Times New Roman" w:eastAsia="Times New Roman" w:hAnsi="Times New Roman" w:cs="Times New Roman"/>
          <w:color w:val="000000" w:themeColor="text1"/>
        </w:rPr>
        <w:t>(3) Tähtajaks esitamata andmeid ei arvestata tootjate poolt hüvitamisele kuuluvate kulude hulka, välja arvatud juhul, kui tootjate ühendus ja avaliku sektori asutus lepivad mõjuval põhjusel kokku tähtaja pikendamises.</w:t>
      </w:r>
    </w:p>
    <w:p w14:paraId="013ACD12" w14:textId="2D031157"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9D0B881" w14:textId="7788EC7E"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(4) Kohaliku omavalitsuse üksuse või muu avaliku sektori asutuse aruanne sisaldab vähemalt järgmisi andmeid:</w:t>
      </w:r>
    </w:p>
    <w:p w14:paraId="3BD286E1" w14:textId="7CF6CA53"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aruandeaasta;</w:t>
      </w:r>
    </w:p>
    <w:p w14:paraId="5A0572BB" w14:textId="286CAA2C"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2) kohaliku omavalitsuse üksuse või muu avaliku sektori asutuse nimetus;</w:t>
      </w:r>
    </w:p>
    <w:p w14:paraId="08C8BFD7" w14:textId="399CBF1F"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avaliku ruumi prügikoristusega seotud kulud;</w:t>
      </w:r>
    </w:p>
    <w:p w14:paraId="7AAF215C" w14:textId="68672773"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4) avalike prügikastide haldamise ja tühjendamisega soetud kulud;</w:t>
      </w:r>
    </w:p>
    <w:p w14:paraId="0F184AC3" w14:textId="1149708C"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5) kogutud jäätmete veo ja käitlemisega seotud kulud;</w:t>
      </w:r>
    </w:p>
    <w:p w14:paraId="58B5D8EA" w14:textId="2CD2DCB8"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6) taristuinvesteeringud;</w:t>
      </w:r>
    </w:p>
    <w:p w14:paraId="48D7D5FD" w14:textId="3C84568B"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7) kulude arvestamise aluse kirjeldus.</w:t>
      </w:r>
    </w:p>
    <w:p w14:paraId="48D98A3A" w14:textId="507223B6"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663ECE3B" w14:textId="69D85860"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(5) Kulude arvestamise aluseks võivad olla muu hulgas:</w:t>
      </w:r>
    </w:p>
    <w:p w14:paraId="0037F6CC" w14:textId="688E4A36"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teenusepakkujate arved;</w:t>
      </w:r>
    </w:p>
    <w:p w14:paraId="2C205301" w14:textId="32E77B68"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2) teenuslepingud või hankedokumendid;</w:t>
      </w:r>
    </w:p>
    <w:p w14:paraId="6C326213" w14:textId="1ECF7FB0"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tööaja või tegevuspõhine arvestus;</w:t>
      </w:r>
    </w:p>
    <w:p w14:paraId="300A6055" w14:textId="21E52380"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4) raamatupidamise andmed;</w:t>
      </w:r>
    </w:p>
    <w:p w14:paraId="601948F6" w14:textId="6F5BDCF4"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5) põhjendatud ja dokumenteeritud hinnanguline jaotus juhul, kui kulud ei ole eristatavad.</w:t>
      </w:r>
    </w:p>
    <w:p w14:paraId="75BF4DCB" w14:textId="3EABB7C9"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18E71DD5" w14:textId="18A72396"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(6) Aruande täpse vormi võib paika panna tootjate ühendus koostöös avaliku sektori asutusega, sh kohalike omavalitsustega.</w:t>
      </w:r>
    </w:p>
    <w:p w14:paraId="34965435" w14:textId="08FB34AC" w:rsidR="7C74D165" w:rsidRPr="00F37E25" w:rsidRDefault="7C74D165" w:rsidP="7C74D165">
      <w:pPr>
        <w:spacing w:after="0" w:line="276" w:lineRule="auto"/>
        <w:ind w:left="720"/>
        <w:jc w:val="both"/>
        <w:rPr>
          <w:rFonts w:ascii="Times New Roman" w:eastAsia="Times New Roman" w:hAnsi="Times New Roman" w:cs="Times New Roman"/>
          <w:color w:val="000000" w:themeColor="text1"/>
        </w:rPr>
      </w:pPr>
    </w:p>
    <w:p w14:paraId="208EC30C" w14:textId="7ED12FEC"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(7) Tootjate ühendus:</w:t>
      </w:r>
    </w:p>
    <w:p w14:paraId="48EA194C" w14:textId="636B1255"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kontrollib esitatud andmete vastavust õigusaktidele, sealhulgas vajaduse korral täiendavate selgituste või dokumentide nõudmise kaudu;</w:t>
      </w:r>
    </w:p>
    <w:p w14:paraId="607DE8F5" w14:textId="1391688F"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511E819C">
        <w:rPr>
          <w:rFonts w:ascii="Times New Roman" w:eastAsia="Times New Roman" w:hAnsi="Times New Roman" w:cs="Times New Roman"/>
          <w:color w:val="000000" w:themeColor="text1"/>
        </w:rPr>
        <w:t>2) koondab avaliku sektori asutuste esitatud andmed;</w:t>
      </w:r>
    </w:p>
    <w:p w14:paraId="187C179D" w14:textId="4947819A"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3) arvutab tootjate poolt kaetava kogukulu vastavalt jäätmeseaduse § 25</w:t>
      </w:r>
      <w:r w:rsidRPr="00F37E25">
        <w:rPr>
          <w:rFonts w:ascii="Times New Roman" w:eastAsia="Times New Roman" w:hAnsi="Times New Roman" w:cs="Times New Roman"/>
          <w:color w:val="000000" w:themeColor="text1"/>
          <w:vertAlign w:val="superscript"/>
        </w:rPr>
        <w:t>2</w:t>
      </w:r>
      <w:r w:rsidRPr="00F37E25">
        <w:rPr>
          <w:rFonts w:ascii="Times New Roman" w:eastAsia="Times New Roman" w:hAnsi="Times New Roman" w:cs="Times New Roman"/>
          <w:color w:val="000000" w:themeColor="text1"/>
        </w:rPr>
        <w:t xml:space="preserve"> lõikes 17 toodud metoodikale.</w:t>
      </w:r>
    </w:p>
    <w:p w14:paraId="10C8F36A" w14:textId="63C10FB8"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15A0C216" w14:textId="4171076B"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(8) Kui </w:t>
      </w:r>
      <w:r w:rsidR="4C372813" w:rsidRPr="32C30E6B">
        <w:rPr>
          <w:rFonts w:ascii="Times New Roman" w:eastAsia="Times New Roman" w:hAnsi="Times New Roman" w:cs="Times New Roman"/>
          <w:color w:val="000000" w:themeColor="text1"/>
        </w:rPr>
        <w:t xml:space="preserve">jäätmete koostise </w:t>
      </w:r>
      <w:r w:rsidR="1ED88E72" w:rsidRPr="32C30E6B">
        <w:rPr>
          <w:rFonts w:ascii="Times New Roman" w:eastAsia="Times New Roman" w:hAnsi="Times New Roman" w:cs="Times New Roman"/>
          <w:color w:val="000000" w:themeColor="text1"/>
        </w:rPr>
        <w:t>analüüsi</w:t>
      </w:r>
      <w:r w:rsidRPr="32C30E6B">
        <w:rPr>
          <w:rFonts w:ascii="Times New Roman" w:eastAsia="Times New Roman" w:hAnsi="Times New Roman" w:cs="Times New Roman"/>
          <w:color w:val="000000" w:themeColor="text1"/>
        </w:rPr>
        <w:t xml:space="preserve"> tulemuste alusel on mõne § 1 lõikes 2 nimetatud toote jäätmete osakaal null, ei jaotata selle toote tootjate vahel kulusid. </w:t>
      </w:r>
    </w:p>
    <w:p w14:paraId="252D2FE3" w14:textId="75EEF209"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44D38CE5" w14:textId="48D39E4B"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511E819C">
        <w:rPr>
          <w:rFonts w:ascii="Times New Roman" w:eastAsia="Times New Roman" w:hAnsi="Times New Roman" w:cs="Times New Roman"/>
          <w:color w:val="000000" w:themeColor="text1"/>
        </w:rPr>
        <w:t xml:space="preserve">(9) Tootjate ühendus </w:t>
      </w:r>
      <w:r w:rsidRPr="00F57766">
        <w:rPr>
          <w:rFonts w:ascii="Times New Roman" w:eastAsia="Times New Roman" w:hAnsi="Times New Roman" w:cs="Times New Roman"/>
          <w:color w:val="000000" w:themeColor="text1"/>
        </w:rPr>
        <w:t>hüvitab avaliku sektori asutustele käesoleva</w:t>
      </w:r>
      <w:r w:rsidRPr="511E819C">
        <w:rPr>
          <w:rFonts w:ascii="Times New Roman" w:eastAsia="Times New Roman" w:hAnsi="Times New Roman" w:cs="Times New Roman"/>
          <w:color w:val="000000" w:themeColor="text1"/>
        </w:rPr>
        <w:t xml:space="preserve"> paragrahvi alusel arvutatud  kulud hiljemalt </w:t>
      </w:r>
      <w:r w:rsidR="000F24BE" w:rsidRPr="511E819C">
        <w:rPr>
          <w:rFonts w:ascii="Times New Roman" w:eastAsia="Times New Roman" w:hAnsi="Times New Roman" w:cs="Times New Roman"/>
          <w:color w:val="000000" w:themeColor="text1"/>
        </w:rPr>
        <w:t>järgmise kalendriaasta</w:t>
      </w:r>
      <w:r w:rsidRPr="511E819C">
        <w:rPr>
          <w:rFonts w:ascii="Times New Roman" w:eastAsia="Times New Roman" w:hAnsi="Times New Roman" w:cs="Times New Roman"/>
          <w:color w:val="000000" w:themeColor="text1"/>
        </w:rPr>
        <w:t xml:space="preserve"> 1. </w:t>
      </w:r>
      <w:r w:rsidR="000F24BE" w:rsidRPr="511E819C">
        <w:rPr>
          <w:rFonts w:ascii="Times New Roman" w:eastAsia="Times New Roman" w:hAnsi="Times New Roman" w:cs="Times New Roman"/>
          <w:color w:val="000000" w:themeColor="text1"/>
        </w:rPr>
        <w:t>juuniks</w:t>
      </w:r>
      <w:r w:rsidRPr="511E819C">
        <w:rPr>
          <w:rFonts w:ascii="Times New Roman" w:eastAsia="Times New Roman" w:hAnsi="Times New Roman" w:cs="Times New Roman"/>
          <w:color w:val="000000" w:themeColor="text1"/>
        </w:rPr>
        <w:t xml:space="preserve">. </w:t>
      </w:r>
    </w:p>
    <w:p w14:paraId="0475D430" w14:textId="6FC50D54"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AE4936C" w14:textId="041CD4E1"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lastRenderedPageBreak/>
        <w:t xml:space="preserve">(10) Kui hilisema kontrolli käigus ilmneb, et esitatud andmed sisaldasid vigu või puudusi, korrigeeritakse kulude jaotus järgmisel aruandeperioodil. </w:t>
      </w:r>
    </w:p>
    <w:p w14:paraId="610EC6E4" w14:textId="19ADC908"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0ABC5799" w14:textId="3F654BFE"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b/>
          <w:bCs/>
          <w:color w:val="000000" w:themeColor="text1"/>
        </w:rPr>
        <w:t>§ 5. Kulude hüvitamise viis</w:t>
      </w:r>
    </w:p>
    <w:p w14:paraId="562ED893" w14:textId="31210504"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41A0D0F0" w14:textId="10ECF7EF" w:rsidR="55C86B63" w:rsidRPr="00F57766" w:rsidRDefault="55C86B63" w:rsidP="7C74D165">
      <w:pPr>
        <w:spacing w:after="0" w:line="276" w:lineRule="auto"/>
        <w:jc w:val="both"/>
        <w:rPr>
          <w:rFonts w:ascii="Times New Roman" w:eastAsia="Times New Roman" w:hAnsi="Times New Roman" w:cs="Times New Roman"/>
          <w:color w:val="000000" w:themeColor="text1"/>
        </w:rPr>
      </w:pPr>
      <w:r w:rsidRPr="00F57766">
        <w:rPr>
          <w:rFonts w:ascii="Times New Roman" w:eastAsia="Times New Roman" w:hAnsi="Times New Roman" w:cs="Times New Roman"/>
          <w:color w:val="000000" w:themeColor="text1"/>
        </w:rPr>
        <w:t>(1) Kohaliku omavalitsuse üksuse või muu avaliku sektori asutuse kulude hüvitamine toimub:</w:t>
      </w:r>
    </w:p>
    <w:p w14:paraId="4E8C6D44" w14:textId="251A9085" w:rsidR="55C86B63" w:rsidRPr="00F57766" w:rsidRDefault="55C86B63" w:rsidP="7C74D165">
      <w:pPr>
        <w:spacing w:after="0" w:line="276" w:lineRule="auto"/>
        <w:jc w:val="both"/>
        <w:rPr>
          <w:rFonts w:ascii="Times New Roman" w:eastAsia="Times New Roman" w:hAnsi="Times New Roman" w:cs="Times New Roman"/>
          <w:color w:val="000000" w:themeColor="text1"/>
        </w:rPr>
      </w:pPr>
      <w:r w:rsidRPr="00F57766">
        <w:rPr>
          <w:rFonts w:ascii="Times New Roman" w:eastAsia="Times New Roman" w:hAnsi="Times New Roman" w:cs="Times New Roman"/>
          <w:color w:val="000000" w:themeColor="text1"/>
        </w:rPr>
        <w:t>1) kulude aruande alusel või</w:t>
      </w:r>
    </w:p>
    <w:p w14:paraId="6AD29059" w14:textId="45C77915"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57766">
        <w:rPr>
          <w:rFonts w:ascii="Times New Roman" w:eastAsia="Times New Roman" w:hAnsi="Times New Roman" w:cs="Times New Roman"/>
          <w:color w:val="000000" w:themeColor="text1"/>
        </w:rPr>
        <w:t>2) tootjate ühenduse ja kohaliku</w:t>
      </w:r>
      <w:r w:rsidRPr="00F37E25">
        <w:rPr>
          <w:rFonts w:ascii="Times New Roman" w:eastAsia="Times New Roman" w:hAnsi="Times New Roman" w:cs="Times New Roman"/>
          <w:color w:val="000000" w:themeColor="text1"/>
        </w:rPr>
        <w:t xml:space="preserve"> omavalituse üksuse või muu avaliku sektori asutuse vahel kokkulepitud standardse hüvitise määra alusel. </w:t>
      </w:r>
    </w:p>
    <w:p w14:paraId="79263AAE" w14:textId="27B0319B"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w:t>
      </w:r>
    </w:p>
    <w:p w14:paraId="3F8E704C" w14:textId="369C3723"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(2) Käesoleva paragrahvi lõike 1 punktis 2 nimetatud standardne hüvitise määr määratakse objektiivse ja kontrollitava näitaja alusel </w:t>
      </w:r>
      <w:r w:rsidR="2622F487" w:rsidRPr="32C30E6B">
        <w:rPr>
          <w:rFonts w:ascii="Times New Roman" w:eastAsia="Times New Roman" w:hAnsi="Times New Roman" w:cs="Times New Roman"/>
          <w:color w:val="000000" w:themeColor="text1"/>
        </w:rPr>
        <w:t>, mis kajastavad avaliku ruumi kasutuskoormust</w:t>
      </w:r>
      <w:r w:rsidRPr="32C30E6B">
        <w:rPr>
          <w:rFonts w:ascii="Times New Roman" w:eastAsia="Times New Roman" w:hAnsi="Times New Roman" w:cs="Times New Roman"/>
          <w:color w:val="000000" w:themeColor="text1"/>
        </w:rPr>
        <w:t>, mille alusel arvutatakse kohaliku omavalitsuse üksusele või muule avaliku sektori asutusele makstav hüvitis. Standardse hüvitise määr lepitakse kokku tootjate ühenduse ja kohalike omavalitsuste esindusorganisatsiooni vahel. </w:t>
      </w:r>
    </w:p>
    <w:p w14:paraId="4EC0BE4C" w14:textId="1DA50D4A"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w:t>
      </w:r>
    </w:p>
    <w:p w14:paraId="58A7AC05" w14:textId="7B1FA46D"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(3) Standardse hüvitise kasutamine välista</w:t>
      </w:r>
      <w:r w:rsidR="20AC8EF6" w:rsidRPr="32C30E6B">
        <w:rPr>
          <w:rFonts w:ascii="Times New Roman" w:eastAsia="Times New Roman" w:hAnsi="Times New Roman" w:cs="Times New Roman"/>
          <w:color w:val="000000" w:themeColor="text1"/>
        </w:rPr>
        <w:t>b</w:t>
      </w:r>
      <w:r w:rsidRPr="32C30E6B">
        <w:rPr>
          <w:rFonts w:ascii="Times New Roman" w:eastAsia="Times New Roman" w:hAnsi="Times New Roman" w:cs="Times New Roman"/>
          <w:color w:val="000000" w:themeColor="text1"/>
        </w:rPr>
        <w:t xml:space="preserve"> kohaliku omavalistuse üksuse või muu avaliku sektori asutuse õigust esitada kulude aruanne ning taotleda kulude hüvitamist tegelike kulude alusel</w:t>
      </w:r>
      <w:r w:rsidR="26676516" w:rsidRPr="32C30E6B">
        <w:rPr>
          <w:rFonts w:ascii="Times New Roman" w:eastAsia="Times New Roman" w:hAnsi="Times New Roman" w:cs="Times New Roman"/>
          <w:color w:val="000000" w:themeColor="text1"/>
        </w:rPr>
        <w:t xml:space="preserve"> kui pooled ei lepi kokku teisiti</w:t>
      </w:r>
      <w:r w:rsidRPr="32C30E6B">
        <w:rPr>
          <w:rFonts w:ascii="Times New Roman" w:eastAsia="Times New Roman" w:hAnsi="Times New Roman" w:cs="Times New Roman"/>
          <w:color w:val="000000" w:themeColor="text1"/>
        </w:rPr>
        <w:t>.</w:t>
      </w:r>
    </w:p>
    <w:p w14:paraId="12508D70" w14:textId="5462339C"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42384D09" w14:textId="1BFE290A" w:rsidR="55C86B63" w:rsidRPr="00F37E25" w:rsidRDefault="55C86B63" w:rsidP="7C74D165">
      <w:pPr>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xml:space="preserve">(4) Kui hüvitamine toimub standardse hüvitise alusel, ei ole kohaliku omavalitsuse üksus või muu avaliku sektori kohustatud esitama §-s 4 nimetatud aruannet, tingimusel et standardse hüvitise kasutamises on kokku lepitud enne § 4 lõikes 2 nimetatud tähtaega. </w:t>
      </w:r>
    </w:p>
    <w:p w14:paraId="360E1093" w14:textId="48BBFA53"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  </w:t>
      </w:r>
    </w:p>
    <w:p w14:paraId="694AA8B2" w14:textId="4D67D008"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b/>
          <w:bCs/>
          <w:color w:val="000000" w:themeColor="text1"/>
        </w:rPr>
        <w:t>§</w:t>
      </w:r>
      <w:r w:rsidR="31072DA8" w:rsidRPr="32C30E6B">
        <w:rPr>
          <w:rFonts w:ascii="Times New Roman" w:eastAsia="Times New Roman" w:hAnsi="Times New Roman" w:cs="Times New Roman"/>
          <w:b/>
          <w:bCs/>
          <w:color w:val="000000" w:themeColor="text1"/>
        </w:rPr>
        <w:t xml:space="preserve"> 6</w:t>
      </w:r>
      <w:r w:rsidRPr="32C30E6B">
        <w:rPr>
          <w:rFonts w:ascii="Times New Roman" w:eastAsia="Times New Roman" w:hAnsi="Times New Roman" w:cs="Times New Roman"/>
          <w:b/>
          <w:bCs/>
          <w:color w:val="000000" w:themeColor="text1"/>
        </w:rPr>
        <w:t xml:space="preserve"> </w:t>
      </w:r>
      <w:r w:rsidR="56EDF24E" w:rsidRPr="32C30E6B">
        <w:rPr>
          <w:rFonts w:ascii="Times New Roman" w:eastAsia="Times New Roman" w:hAnsi="Times New Roman" w:cs="Times New Roman"/>
          <w:b/>
          <w:bCs/>
          <w:color w:val="000000" w:themeColor="text1"/>
        </w:rPr>
        <w:t xml:space="preserve">Jäätmete koostise </w:t>
      </w:r>
      <w:r w:rsidR="4C4AED03" w:rsidRPr="32C30E6B">
        <w:rPr>
          <w:rFonts w:ascii="Times New Roman" w:eastAsia="Times New Roman" w:hAnsi="Times New Roman" w:cs="Times New Roman"/>
          <w:b/>
          <w:bCs/>
          <w:color w:val="000000" w:themeColor="text1"/>
        </w:rPr>
        <w:t>analüüs</w:t>
      </w:r>
    </w:p>
    <w:p w14:paraId="409A84EB" w14:textId="49D34630"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3E26D356" w14:textId="352B7118"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(1) Asjaomastest toodetest tekkinud jäätmete osakaalu määramiseks viiakse läbi </w:t>
      </w:r>
      <w:r w:rsidR="56EDF24E" w:rsidRPr="32C30E6B">
        <w:rPr>
          <w:rFonts w:ascii="Times New Roman" w:eastAsia="Times New Roman" w:hAnsi="Times New Roman" w:cs="Times New Roman"/>
          <w:color w:val="000000" w:themeColor="text1"/>
        </w:rPr>
        <w:t xml:space="preserve">jäätmete koostise </w:t>
      </w:r>
      <w:r w:rsidR="0FAD5EE2" w:rsidRPr="32C30E6B">
        <w:rPr>
          <w:rFonts w:ascii="Times New Roman" w:eastAsia="Times New Roman" w:hAnsi="Times New Roman" w:cs="Times New Roman"/>
          <w:color w:val="000000" w:themeColor="text1"/>
        </w:rPr>
        <w:t>analüüs</w:t>
      </w:r>
      <w:r w:rsidR="56EDF24E" w:rsidRPr="32C30E6B">
        <w:rPr>
          <w:rFonts w:ascii="Times New Roman" w:eastAsia="Times New Roman" w:hAnsi="Times New Roman" w:cs="Times New Roman"/>
          <w:color w:val="000000" w:themeColor="text1"/>
        </w:rPr>
        <w:t>.</w:t>
      </w:r>
    </w:p>
    <w:p w14:paraId="6E135D00" w14:textId="1747AFFB"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60E091BA" w14:textId="612638B7"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(2) </w:t>
      </w:r>
      <w:r w:rsidR="56EDF24E" w:rsidRPr="32C30E6B">
        <w:rPr>
          <w:rFonts w:ascii="Times New Roman" w:eastAsia="Times New Roman" w:hAnsi="Times New Roman" w:cs="Times New Roman"/>
          <w:color w:val="000000" w:themeColor="text1"/>
        </w:rPr>
        <w:t xml:space="preserve">Jäätmete koostise </w:t>
      </w:r>
      <w:r w:rsidR="53B257C1" w:rsidRPr="32C30E6B">
        <w:rPr>
          <w:rFonts w:ascii="Times New Roman" w:eastAsia="Times New Roman" w:hAnsi="Times New Roman" w:cs="Times New Roman"/>
          <w:color w:val="000000" w:themeColor="text1"/>
        </w:rPr>
        <w:t>analüüs</w:t>
      </w:r>
      <w:r w:rsidRPr="32C30E6B">
        <w:rPr>
          <w:rFonts w:ascii="Times New Roman" w:eastAsia="Times New Roman" w:hAnsi="Times New Roman" w:cs="Times New Roman"/>
          <w:color w:val="000000" w:themeColor="text1"/>
        </w:rPr>
        <w:t xml:space="preserve"> viiakse läbi vähemalt üks kord viie aasta jooksul.</w:t>
      </w:r>
    </w:p>
    <w:p w14:paraId="1B1510C5" w14:textId="21080F9F"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7DFCB5B2" w14:textId="0AB29BD1"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(3) </w:t>
      </w:r>
      <w:r w:rsidR="56EDF24E" w:rsidRPr="32C30E6B">
        <w:rPr>
          <w:rFonts w:ascii="Times New Roman" w:eastAsia="Times New Roman" w:hAnsi="Times New Roman" w:cs="Times New Roman"/>
          <w:color w:val="000000" w:themeColor="text1"/>
        </w:rPr>
        <w:t xml:space="preserve">Jäätmete koostise </w:t>
      </w:r>
      <w:r w:rsidR="57149DCE" w:rsidRPr="32C30E6B">
        <w:rPr>
          <w:rFonts w:ascii="Times New Roman" w:eastAsia="Times New Roman" w:hAnsi="Times New Roman" w:cs="Times New Roman"/>
          <w:color w:val="000000" w:themeColor="text1"/>
        </w:rPr>
        <w:t>analüüs</w:t>
      </w:r>
      <w:r w:rsidRPr="32C30E6B">
        <w:rPr>
          <w:rFonts w:ascii="Times New Roman" w:eastAsia="Times New Roman" w:hAnsi="Times New Roman" w:cs="Times New Roman"/>
          <w:color w:val="000000" w:themeColor="text1"/>
        </w:rPr>
        <w:t xml:space="preserve"> peab katma kõik neli aastaaega ning hõlmama: </w:t>
      </w:r>
    </w:p>
    <w:p w14:paraId="0D348C18" w14:textId="12F60201"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1) avalikest prügikastidest kogutud jäätmeid;</w:t>
      </w:r>
    </w:p>
    <w:p w14:paraId="4F261785" w14:textId="0B6BC2F7" w:rsidR="55C86B63" w:rsidRPr="00F37E25" w:rsidRDefault="55C86B63" w:rsidP="7C74D165">
      <w:pPr>
        <w:spacing w:after="0" w:line="276" w:lineRule="auto"/>
        <w:jc w:val="both"/>
        <w:rPr>
          <w:rFonts w:ascii="Times New Roman" w:eastAsia="Times New Roman" w:hAnsi="Times New Roman" w:cs="Times New Roman"/>
          <w:color w:val="000000" w:themeColor="text1"/>
        </w:rPr>
      </w:pPr>
      <w:r w:rsidRPr="00F37E25">
        <w:rPr>
          <w:rFonts w:ascii="Times New Roman" w:eastAsia="Times New Roman" w:hAnsi="Times New Roman" w:cs="Times New Roman"/>
          <w:color w:val="000000" w:themeColor="text1"/>
        </w:rPr>
        <w:t>2) avalikus ruumis prügistamise tulemusena kogutud jäätmeid.</w:t>
      </w:r>
    </w:p>
    <w:p w14:paraId="6F838013" w14:textId="777E1CE9"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0C49659B" w14:textId="68D98A08"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(4) </w:t>
      </w:r>
      <w:r w:rsidR="4C372813" w:rsidRPr="32C30E6B">
        <w:rPr>
          <w:rFonts w:ascii="Times New Roman" w:eastAsia="Times New Roman" w:hAnsi="Times New Roman" w:cs="Times New Roman"/>
          <w:color w:val="000000" w:themeColor="text1"/>
        </w:rPr>
        <w:t xml:space="preserve">Jäätmete koostise </w:t>
      </w:r>
      <w:r w:rsidR="1EF51E64" w:rsidRPr="32C30E6B">
        <w:rPr>
          <w:rFonts w:ascii="Times New Roman" w:eastAsia="Times New Roman" w:hAnsi="Times New Roman" w:cs="Times New Roman"/>
          <w:color w:val="000000" w:themeColor="text1"/>
        </w:rPr>
        <w:t>analüüs</w:t>
      </w:r>
      <w:r w:rsidRPr="32C30E6B">
        <w:rPr>
          <w:rFonts w:ascii="Times New Roman" w:eastAsia="Times New Roman" w:hAnsi="Times New Roman" w:cs="Times New Roman"/>
          <w:color w:val="000000" w:themeColor="text1"/>
        </w:rPr>
        <w:t xml:space="preserve"> peab võimaldama eristada käesoleva määruse § 1 lõikes 2 nimetatud erinevaid tooterühmi.</w:t>
      </w:r>
    </w:p>
    <w:p w14:paraId="0847C36C" w14:textId="2B089142"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33D11D8A" w14:textId="4F9EC3C0"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(5) </w:t>
      </w:r>
      <w:r w:rsidR="4C372813" w:rsidRPr="32C30E6B">
        <w:rPr>
          <w:rFonts w:ascii="Times New Roman" w:eastAsia="Times New Roman" w:hAnsi="Times New Roman" w:cs="Times New Roman"/>
          <w:color w:val="000000" w:themeColor="text1"/>
        </w:rPr>
        <w:t xml:space="preserve">Jäätmete koostise </w:t>
      </w:r>
      <w:r w:rsidR="297712A6" w:rsidRPr="32C30E6B">
        <w:rPr>
          <w:rFonts w:ascii="Times New Roman" w:eastAsia="Times New Roman" w:hAnsi="Times New Roman" w:cs="Times New Roman"/>
          <w:color w:val="000000" w:themeColor="text1"/>
        </w:rPr>
        <w:t>analüüsi</w:t>
      </w:r>
      <w:r w:rsidRPr="32C30E6B">
        <w:rPr>
          <w:rFonts w:ascii="Times New Roman" w:eastAsia="Times New Roman" w:hAnsi="Times New Roman" w:cs="Times New Roman"/>
          <w:color w:val="000000" w:themeColor="text1"/>
        </w:rPr>
        <w:t xml:space="preserve"> valim ja mõõtmiskohtade valik peavad tagama statistilise representatiivsuse ning tulemused peavad olema üldistatavad Eesti keskmisele. </w:t>
      </w:r>
    </w:p>
    <w:p w14:paraId="6C455379" w14:textId="1DD0A520"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689E2EEB" w14:textId="2C6309C0"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(6) </w:t>
      </w:r>
      <w:r w:rsidR="4C372813" w:rsidRPr="32C30E6B">
        <w:rPr>
          <w:rFonts w:ascii="Times New Roman" w:eastAsia="Times New Roman" w:hAnsi="Times New Roman" w:cs="Times New Roman"/>
          <w:color w:val="000000" w:themeColor="text1"/>
        </w:rPr>
        <w:t xml:space="preserve">Jäätmete koostise </w:t>
      </w:r>
      <w:r w:rsidR="0EA2A2B3" w:rsidRPr="32C30E6B">
        <w:rPr>
          <w:rFonts w:ascii="Times New Roman" w:eastAsia="Times New Roman" w:hAnsi="Times New Roman" w:cs="Times New Roman"/>
          <w:color w:val="000000" w:themeColor="text1"/>
        </w:rPr>
        <w:t>analüüsi</w:t>
      </w:r>
      <w:r w:rsidRPr="32C30E6B">
        <w:rPr>
          <w:rFonts w:ascii="Times New Roman" w:eastAsia="Times New Roman" w:hAnsi="Times New Roman" w:cs="Times New Roman"/>
          <w:color w:val="000000" w:themeColor="text1"/>
        </w:rPr>
        <w:t xml:space="preserve"> metoodika peab olema läbipaistev, korratav ja dokumenteeritud.</w:t>
      </w:r>
    </w:p>
    <w:p w14:paraId="01E95307" w14:textId="5B41E9BC"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58D53CC9" w14:textId="22F86210" w:rsidR="55C86B63" w:rsidRPr="00F37E25"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lastRenderedPageBreak/>
        <w:t xml:space="preserve">(7) </w:t>
      </w:r>
      <w:r w:rsidR="4C372813" w:rsidRPr="32C30E6B">
        <w:rPr>
          <w:rFonts w:ascii="Times New Roman" w:eastAsia="Times New Roman" w:hAnsi="Times New Roman" w:cs="Times New Roman"/>
          <w:color w:val="000000" w:themeColor="text1"/>
        </w:rPr>
        <w:t xml:space="preserve">Jäätmete koostise </w:t>
      </w:r>
      <w:r w:rsidR="5B225908" w:rsidRPr="32C30E6B">
        <w:rPr>
          <w:rFonts w:ascii="Times New Roman" w:eastAsia="Times New Roman" w:hAnsi="Times New Roman" w:cs="Times New Roman"/>
          <w:color w:val="000000" w:themeColor="text1"/>
        </w:rPr>
        <w:t>analüüsi</w:t>
      </w:r>
      <w:r w:rsidRPr="32C30E6B">
        <w:rPr>
          <w:rFonts w:ascii="Times New Roman" w:eastAsia="Times New Roman" w:hAnsi="Times New Roman" w:cs="Times New Roman"/>
          <w:color w:val="000000" w:themeColor="text1"/>
        </w:rPr>
        <w:t xml:space="preserve"> viib läbi isik või asutus, kellel on asjakohased teadmised ja kogemused jäätmete koostise analüüsimisel ning kes tagab uuringu läbiviimisel erapooletuse, usaldusväärsuse ja tulemuste </w:t>
      </w:r>
      <w:proofErr w:type="spellStart"/>
      <w:r w:rsidRPr="32C30E6B">
        <w:rPr>
          <w:rFonts w:ascii="Times New Roman" w:eastAsia="Times New Roman" w:hAnsi="Times New Roman" w:cs="Times New Roman"/>
          <w:color w:val="000000" w:themeColor="text1"/>
        </w:rPr>
        <w:t>kontrollitavuse</w:t>
      </w:r>
      <w:proofErr w:type="spellEnd"/>
      <w:r w:rsidRPr="32C30E6B">
        <w:rPr>
          <w:rFonts w:ascii="Times New Roman" w:eastAsia="Times New Roman" w:hAnsi="Times New Roman" w:cs="Times New Roman"/>
          <w:color w:val="000000" w:themeColor="text1"/>
        </w:rPr>
        <w:t>.</w:t>
      </w:r>
    </w:p>
    <w:p w14:paraId="70C2CCCC" w14:textId="1B5AE756" w:rsidR="7C74D165" w:rsidRPr="00F37E25" w:rsidRDefault="7C74D165" w:rsidP="7C74D165">
      <w:pPr>
        <w:spacing w:after="0" w:line="276" w:lineRule="auto"/>
        <w:jc w:val="both"/>
        <w:rPr>
          <w:rFonts w:ascii="Times New Roman" w:eastAsia="Times New Roman" w:hAnsi="Times New Roman" w:cs="Times New Roman"/>
          <w:color w:val="000000" w:themeColor="text1"/>
        </w:rPr>
      </w:pPr>
    </w:p>
    <w:p w14:paraId="23D3ECE8" w14:textId="7A748D92" w:rsidR="55C86B63" w:rsidRDefault="5FB90657" w:rsidP="7C74D165">
      <w:pPr>
        <w:spacing w:after="0" w:line="276" w:lineRule="auto"/>
        <w:jc w:val="both"/>
        <w:rPr>
          <w:rFonts w:ascii="Times New Roman" w:eastAsia="Times New Roman" w:hAnsi="Times New Roman" w:cs="Times New Roman"/>
          <w:color w:val="000000" w:themeColor="text1"/>
        </w:rPr>
      </w:pPr>
      <w:r w:rsidRPr="32C30E6B">
        <w:rPr>
          <w:rFonts w:ascii="Times New Roman" w:eastAsia="Times New Roman" w:hAnsi="Times New Roman" w:cs="Times New Roman"/>
          <w:color w:val="000000" w:themeColor="text1"/>
        </w:rPr>
        <w:t xml:space="preserve">(8) </w:t>
      </w:r>
      <w:r w:rsidR="4C372813" w:rsidRPr="32C30E6B">
        <w:rPr>
          <w:rFonts w:ascii="Times New Roman" w:eastAsia="Times New Roman" w:hAnsi="Times New Roman" w:cs="Times New Roman"/>
          <w:color w:val="000000" w:themeColor="text1"/>
        </w:rPr>
        <w:t xml:space="preserve">Jäätmete koostise </w:t>
      </w:r>
      <w:r w:rsidR="37E8DB87" w:rsidRPr="32C30E6B">
        <w:rPr>
          <w:rFonts w:ascii="Times New Roman" w:eastAsia="Times New Roman" w:hAnsi="Times New Roman" w:cs="Times New Roman"/>
          <w:color w:val="000000" w:themeColor="text1"/>
        </w:rPr>
        <w:t>analüüsi</w:t>
      </w:r>
      <w:r w:rsidRPr="32C30E6B">
        <w:rPr>
          <w:rFonts w:ascii="Times New Roman" w:eastAsia="Times New Roman" w:hAnsi="Times New Roman" w:cs="Times New Roman"/>
          <w:color w:val="000000" w:themeColor="text1"/>
        </w:rPr>
        <w:t xml:space="preserve"> tulemused ja metoodika avalikustatakse</w:t>
      </w:r>
      <w:r w:rsidR="4C372813" w:rsidRPr="32C30E6B">
        <w:rPr>
          <w:rFonts w:ascii="Times New Roman" w:eastAsia="Times New Roman" w:hAnsi="Times New Roman" w:cs="Times New Roman"/>
          <w:color w:val="000000" w:themeColor="text1"/>
        </w:rPr>
        <w:t xml:space="preserve"> tootjate ühenduse veebilehel. </w:t>
      </w:r>
    </w:p>
    <w:p w14:paraId="45662751" w14:textId="17384567" w:rsidR="7C74D165" w:rsidRDefault="7C74D165" w:rsidP="7C74D165">
      <w:pPr>
        <w:spacing w:after="0" w:line="276" w:lineRule="auto"/>
        <w:jc w:val="both"/>
        <w:rPr>
          <w:rFonts w:ascii="Times New Roman" w:eastAsia="Times New Roman" w:hAnsi="Times New Roman" w:cs="Times New Roman"/>
          <w:color w:val="000000" w:themeColor="text1"/>
        </w:rPr>
      </w:pPr>
    </w:p>
    <w:p w14:paraId="1CC9D5AC" w14:textId="6CBB54AB" w:rsidR="00E77366" w:rsidRDefault="00E77366">
      <w:r>
        <w:br w:type="page"/>
      </w:r>
    </w:p>
    <w:p w14:paraId="410734CD" w14:textId="14112D0B" w:rsidR="006944A2" w:rsidRDefault="006944A2" w:rsidP="00EE7A63">
      <w:pPr>
        <w:spacing w:after="0"/>
        <w:jc w:val="right"/>
      </w:pPr>
      <w:r>
        <w:lastRenderedPageBreak/>
        <w:t>EELNÕU</w:t>
      </w:r>
    </w:p>
    <w:p w14:paraId="14BC0C90" w14:textId="3B297267" w:rsidR="006944A2" w:rsidRDefault="006944A2" w:rsidP="006944A2">
      <w:pPr>
        <w:jc w:val="right"/>
      </w:pPr>
      <w:r>
        <w:t>XX.XX.202X</w:t>
      </w:r>
    </w:p>
    <w:p w14:paraId="1B714616" w14:textId="77777777" w:rsidR="006944A2" w:rsidRDefault="006944A2" w:rsidP="00EE7A63"/>
    <w:p w14:paraId="69AC224C" w14:textId="4C8167A0" w:rsidR="7C74D165" w:rsidRDefault="006944A2" w:rsidP="00EE7A63">
      <w:pPr>
        <w:spacing w:after="0"/>
        <w:jc w:val="center"/>
      </w:pPr>
      <w:r>
        <w:t>VABARIIGI VALITSUS</w:t>
      </w:r>
    </w:p>
    <w:p w14:paraId="6BEF9E24" w14:textId="0E191829" w:rsidR="006944A2" w:rsidRDefault="006944A2" w:rsidP="006944A2">
      <w:pPr>
        <w:jc w:val="center"/>
      </w:pPr>
      <w:r>
        <w:t>MÄÄRUS</w:t>
      </w:r>
    </w:p>
    <w:p w14:paraId="152D33CB" w14:textId="1BE6446C" w:rsidR="00EE7A63" w:rsidRDefault="00EE7A63" w:rsidP="00EE7A63">
      <w:r>
        <w:t>Tallinn</w:t>
      </w:r>
      <w:r>
        <w:tab/>
        <w:t xml:space="preserve">                                                                                    ………………………202X</w:t>
      </w:r>
      <w:r w:rsidR="00A92B88">
        <w:t xml:space="preserve"> a. nr</w:t>
      </w:r>
    </w:p>
    <w:p w14:paraId="65F1C198" w14:textId="77777777" w:rsidR="00A92B88" w:rsidRDefault="00A92B88" w:rsidP="00EE7A63"/>
    <w:p w14:paraId="6F4F0982" w14:textId="77777777" w:rsidR="00D93BF4" w:rsidRDefault="00A92B88" w:rsidP="00AD4BC8">
      <w:pPr>
        <w:spacing w:after="0"/>
        <w:rPr>
          <w:b/>
          <w:bCs/>
        </w:rPr>
      </w:pPr>
      <w:r>
        <w:rPr>
          <w:b/>
          <w:bCs/>
        </w:rPr>
        <w:t>Vabariigi Valit</w:t>
      </w:r>
      <w:r w:rsidR="006B0C81">
        <w:rPr>
          <w:b/>
          <w:bCs/>
        </w:rPr>
        <w:t xml:space="preserve">suse 8. märtsi 2019. a </w:t>
      </w:r>
    </w:p>
    <w:p w14:paraId="67DD0C71" w14:textId="77777777" w:rsidR="00AD4BC8" w:rsidRDefault="006B0C81" w:rsidP="00AD4BC8">
      <w:pPr>
        <w:spacing w:after="0"/>
        <w:rPr>
          <w:b/>
          <w:bCs/>
        </w:rPr>
      </w:pPr>
      <w:r>
        <w:rPr>
          <w:b/>
          <w:bCs/>
        </w:rPr>
        <w:t>määruse nr 13 „Probleemtooteregistri põhimäärus</w:t>
      </w:r>
      <w:r>
        <w:rPr>
          <w:b/>
          <w:bCs/>
          <w:vertAlign w:val="superscript"/>
        </w:rPr>
        <w:t>1</w:t>
      </w:r>
      <w:r>
        <w:rPr>
          <w:b/>
          <w:bCs/>
        </w:rPr>
        <w:t xml:space="preserve">“ </w:t>
      </w:r>
    </w:p>
    <w:p w14:paraId="4B3BDD2F" w14:textId="0195B8BE" w:rsidR="00A92B88" w:rsidRDefault="006B0C81" w:rsidP="00AD4BC8">
      <w:pPr>
        <w:spacing w:after="0"/>
        <w:rPr>
          <w:b/>
          <w:bCs/>
        </w:rPr>
      </w:pPr>
      <w:r>
        <w:rPr>
          <w:b/>
          <w:bCs/>
        </w:rPr>
        <w:t>muutmine</w:t>
      </w:r>
    </w:p>
    <w:p w14:paraId="5DAA9047" w14:textId="77777777" w:rsidR="00AD4BC8" w:rsidRDefault="00AD4BC8" w:rsidP="00AD4BC8">
      <w:pPr>
        <w:spacing w:after="0"/>
        <w:rPr>
          <w:b/>
          <w:bCs/>
        </w:rPr>
      </w:pPr>
    </w:p>
    <w:p w14:paraId="57DC60BB" w14:textId="736DDF89" w:rsidR="001C0F84" w:rsidRDefault="001C0F84" w:rsidP="00EE7A63">
      <w:r>
        <w:t>Määrus kehtestatakse jäätmeseaduse § 26</w:t>
      </w:r>
      <w:r>
        <w:rPr>
          <w:vertAlign w:val="superscript"/>
        </w:rPr>
        <w:t>1</w:t>
      </w:r>
      <w:r>
        <w:t xml:space="preserve"> lõike 2 alusel</w:t>
      </w:r>
      <w:r w:rsidR="00AD4BC8">
        <w:t>.</w:t>
      </w:r>
    </w:p>
    <w:p w14:paraId="7BC2123E" w14:textId="77777777" w:rsidR="00F42FF6" w:rsidRDefault="00F42FF6" w:rsidP="00EE7A63"/>
    <w:p w14:paraId="11767704" w14:textId="10F40074" w:rsidR="00AD4BC8" w:rsidRDefault="00F42FF6" w:rsidP="00F42FF6">
      <w:pPr>
        <w:ind w:right="-188"/>
      </w:pPr>
      <w:r w:rsidRPr="00F42FF6">
        <w:t>Vabariigi Valitsuse 28. veebruari 2019. a määruses nr 13 „Probleemtooteregistri põhimäärus1“ tehakse järgmised muudatused:</w:t>
      </w:r>
    </w:p>
    <w:p w14:paraId="207D034D" w14:textId="77777777" w:rsidR="00F42FF6" w:rsidRDefault="00F42FF6" w:rsidP="00F42FF6">
      <w:pPr>
        <w:ind w:right="-188"/>
      </w:pPr>
    </w:p>
    <w:p w14:paraId="1918D1C4" w14:textId="6C1E1F74" w:rsidR="00F42FF6" w:rsidRDefault="00C73795" w:rsidP="00C73795">
      <w:pPr>
        <w:ind w:right="-188"/>
      </w:pPr>
      <w:r w:rsidRPr="00C73795">
        <w:rPr>
          <w:b/>
          <w:bCs/>
        </w:rPr>
        <w:t>1)</w:t>
      </w:r>
      <w:r>
        <w:t xml:space="preserve"> </w:t>
      </w:r>
      <w:r w:rsidR="007B4093">
        <w:t xml:space="preserve">paragrahvi 12 täiendatakse </w:t>
      </w:r>
      <w:r>
        <w:t>lõikega 2</w:t>
      </w:r>
      <w:r w:rsidRPr="00C73795">
        <w:rPr>
          <w:vertAlign w:val="superscript"/>
        </w:rPr>
        <w:t>1</w:t>
      </w:r>
      <w:r>
        <w:t xml:space="preserve"> järgmises sõnastuses:</w:t>
      </w:r>
    </w:p>
    <w:p w14:paraId="48845324" w14:textId="2BF03A18" w:rsidR="00C73795" w:rsidRDefault="00C73795" w:rsidP="00C73795">
      <w:r>
        <w:t>„(2)</w:t>
      </w:r>
      <w:r w:rsidR="003F0201">
        <w:t xml:space="preserve"> Kui paragrahvi 11 </w:t>
      </w:r>
      <w:r w:rsidR="005E09BB">
        <w:t>punktis 3 nimetatud andmeandja on jäätmeseaduse § 25</w:t>
      </w:r>
      <w:r w:rsidR="00790569" w:rsidRPr="511E819C">
        <w:rPr>
          <w:vertAlign w:val="superscript"/>
        </w:rPr>
        <w:t>3</w:t>
      </w:r>
      <w:r w:rsidR="00790569">
        <w:t xml:space="preserve"> lõikes </w:t>
      </w:r>
      <w:r w:rsidR="00DE3FDF">
        <w:t xml:space="preserve">1 nimetatud tootjate ühendus, esitab ta taotlusena Keskkonnaagentuurile </w:t>
      </w:r>
      <w:r w:rsidR="004E5D22">
        <w:t xml:space="preserve">§ 7 lõike 1 punktides </w:t>
      </w:r>
      <w:r w:rsidR="005B2AB1">
        <w:t>1</w:t>
      </w:r>
      <w:r w:rsidR="00E53CB7">
        <w:t>– 4</w:t>
      </w:r>
      <w:r w:rsidR="00A3057C">
        <w:t>, 6</w:t>
      </w:r>
      <w:r w:rsidR="00E53CB7">
        <w:t xml:space="preserve"> </w:t>
      </w:r>
      <w:r w:rsidR="00E25891">
        <w:t xml:space="preserve">ja punktis 12 </w:t>
      </w:r>
      <w:r w:rsidR="00E53CB7">
        <w:t>nimetatud andmed</w:t>
      </w:r>
      <w:r w:rsidR="00E25891">
        <w:t xml:space="preserve"> ja dokumendid</w:t>
      </w:r>
      <w:r w:rsidR="00E53CB7">
        <w:t>.“</w:t>
      </w:r>
      <w:r w:rsidR="00E25891">
        <w:t>.</w:t>
      </w:r>
    </w:p>
    <w:p w14:paraId="29C05CF6" w14:textId="77777777" w:rsidR="00E25891" w:rsidRDefault="00E25891" w:rsidP="00C73795"/>
    <w:p w14:paraId="4AFDD40D" w14:textId="64999BCE" w:rsidR="00E25891" w:rsidRDefault="007508DB" w:rsidP="00C73795">
      <w:r>
        <w:t>Peaminister</w:t>
      </w:r>
    </w:p>
    <w:p w14:paraId="045EBB9D" w14:textId="10A51C53" w:rsidR="007508DB" w:rsidRDefault="007508DB" w:rsidP="00C73795">
      <w:r>
        <w:tab/>
      </w:r>
      <w:r>
        <w:tab/>
      </w:r>
      <w:r>
        <w:tab/>
      </w:r>
      <w:r>
        <w:tab/>
        <w:t>Taristuminister</w:t>
      </w:r>
    </w:p>
    <w:p w14:paraId="491CCCC2" w14:textId="5A90E053" w:rsidR="007508DB" w:rsidRPr="00790569" w:rsidRDefault="007508DB" w:rsidP="00C73795">
      <w:r>
        <w:tab/>
      </w:r>
      <w:r>
        <w:tab/>
      </w:r>
      <w:r>
        <w:tab/>
      </w:r>
      <w:r>
        <w:tab/>
      </w:r>
      <w:r>
        <w:tab/>
      </w:r>
      <w:r>
        <w:tab/>
      </w:r>
      <w:r>
        <w:tab/>
      </w:r>
      <w:r>
        <w:tab/>
        <w:t>Riigisekretär</w:t>
      </w:r>
    </w:p>
    <w:p w14:paraId="0775A891" w14:textId="77777777" w:rsidR="00C73795" w:rsidRPr="00C73795" w:rsidRDefault="00C73795" w:rsidP="00F42FF6">
      <w:pPr>
        <w:ind w:right="-188"/>
      </w:pPr>
    </w:p>
    <w:p w14:paraId="03400D45" w14:textId="1219CC97" w:rsidR="00904244" w:rsidRDefault="00904244">
      <w:r>
        <w:br w:type="page"/>
      </w:r>
    </w:p>
    <w:p w14:paraId="5CDE2FC2" w14:textId="77777777" w:rsidR="00904244" w:rsidRDefault="00904244" w:rsidP="00904244">
      <w:pPr>
        <w:spacing w:after="0"/>
        <w:jc w:val="right"/>
      </w:pPr>
      <w:r>
        <w:lastRenderedPageBreak/>
        <w:t>EELNÕU</w:t>
      </w:r>
    </w:p>
    <w:p w14:paraId="52DB151E" w14:textId="77777777" w:rsidR="00904244" w:rsidRDefault="00904244" w:rsidP="00904244">
      <w:pPr>
        <w:jc w:val="right"/>
      </w:pPr>
      <w:r>
        <w:t>XX.XX.202X</w:t>
      </w:r>
    </w:p>
    <w:p w14:paraId="39C61277" w14:textId="77777777" w:rsidR="00904244" w:rsidRDefault="00904244" w:rsidP="00904244"/>
    <w:p w14:paraId="7EBF2EA7" w14:textId="77777777" w:rsidR="00904244" w:rsidRDefault="00904244" w:rsidP="00904244">
      <w:pPr>
        <w:spacing w:after="0"/>
        <w:jc w:val="center"/>
      </w:pPr>
      <w:r>
        <w:t>VABARIIGI VALITSUS</w:t>
      </w:r>
    </w:p>
    <w:p w14:paraId="076DAB31" w14:textId="77777777" w:rsidR="00904244" w:rsidRDefault="00904244" w:rsidP="00904244">
      <w:pPr>
        <w:jc w:val="center"/>
      </w:pPr>
      <w:r>
        <w:t>MÄÄRUS</w:t>
      </w:r>
    </w:p>
    <w:p w14:paraId="154D2748" w14:textId="77777777" w:rsidR="00904244" w:rsidRDefault="00904244" w:rsidP="00904244">
      <w:r>
        <w:t>Tallinn</w:t>
      </w:r>
      <w:r>
        <w:tab/>
        <w:t xml:space="preserve">                                                                                    ………………………202X a. nr</w:t>
      </w:r>
    </w:p>
    <w:p w14:paraId="4BE8BCA3" w14:textId="77777777" w:rsidR="00904244" w:rsidRDefault="00904244" w:rsidP="00904244"/>
    <w:p w14:paraId="3A999DFE" w14:textId="75158D8E" w:rsidR="00904244" w:rsidRDefault="00904244" w:rsidP="00904244">
      <w:pPr>
        <w:spacing w:after="0"/>
        <w:rPr>
          <w:b/>
          <w:bCs/>
        </w:rPr>
      </w:pPr>
      <w:r>
        <w:rPr>
          <w:b/>
          <w:bCs/>
        </w:rPr>
        <w:t xml:space="preserve">Vabariigi Valitsuse 9. augusti 2018. a </w:t>
      </w:r>
    </w:p>
    <w:p w14:paraId="324EFEE1" w14:textId="09BE5270" w:rsidR="00904244" w:rsidRDefault="00904244" w:rsidP="00904244">
      <w:pPr>
        <w:spacing w:after="0"/>
        <w:rPr>
          <w:b/>
          <w:bCs/>
        </w:rPr>
      </w:pPr>
      <w:r>
        <w:rPr>
          <w:b/>
          <w:bCs/>
        </w:rPr>
        <w:t>määruse nr 72 „</w:t>
      </w:r>
      <w:r w:rsidRPr="00904244">
        <w:rPr>
          <w:b/>
          <w:bCs/>
        </w:rPr>
        <w:t>Pakendiregistri põhimäärus</w:t>
      </w:r>
      <w:r w:rsidR="00B049FF" w:rsidRPr="00B049FF">
        <w:rPr>
          <w:b/>
          <w:bCs/>
          <w:vertAlign w:val="superscript"/>
        </w:rPr>
        <w:t>1</w:t>
      </w:r>
      <w:r>
        <w:rPr>
          <w:b/>
          <w:bCs/>
        </w:rPr>
        <w:t xml:space="preserve">“ </w:t>
      </w:r>
    </w:p>
    <w:p w14:paraId="1B94BCE8" w14:textId="77777777" w:rsidR="00904244" w:rsidRDefault="00904244" w:rsidP="00904244">
      <w:pPr>
        <w:spacing w:after="0"/>
        <w:rPr>
          <w:b/>
          <w:bCs/>
        </w:rPr>
      </w:pPr>
      <w:r>
        <w:rPr>
          <w:b/>
          <w:bCs/>
        </w:rPr>
        <w:t>muutmine</w:t>
      </w:r>
    </w:p>
    <w:p w14:paraId="341FC87B" w14:textId="77777777" w:rsidR="00904244" w:rsidRDefault="00904244" w:rsidP="00904244">
      <w:pPr>
        <w:spacing w:after="0"/>
        <w:rPr>
          <w:b/>
          <w:bCs/>
        </w:rPr>
      </w:pPr>
    </w:p>
    <w:p w14:paraId="425AD300" w14:textId="3D2F9C93" w:rsidR="00904244" w:rsidRDefault="00904244" w:rsidP="00904244">
      <w:r>
        <w:t xml:space="preserve">Määrus kehtestatakse </w:t>
      </w:r>
      <w:r w:rsidR="00B049FF">
        <w:t>pakendiseaduse § 25 lõike 2</w:t>
      </w:r>
      <w:r>
        <w:t xml:space="preserve"> alusel.</w:t>
      </w:r>
    </w:p>
    <w:p w14:paraId="315D894F" w14:textId="77777777" w:rsidR="00904244" w:rsidRDefault="00904244" w:rsidP="00904244"/>
    <w:p w14:paraId="20DB2E54" w14:textId="24AE1642" w:rsidR="00904244" w:rsidRDefault="00B049FF" w:rsidP="00B049FF">
      <w:pPr>
        <w:ind w:right="-188"/>
      </w:pPr>
      <w:r>
        <w:t>Vabariigi Valitsuse 9. augusti 2018. a määruses nr 72 „Pakendiregistri põhimäärus</w:t>
      </w:r>
      <w:r w:rsidRPr="00B049FF">
        <w:rPr>
          <w:vertAlign w:val="superscript"/>
        </w:rPr>
        <w:t>1</w:t>
      </w:r>
      <w:r>
        <w:t>“ tehakse järgnevad muudatused:</w:t>
      </w:r>
    </w:p>
    <w:p w14:paraId="1A4A04FD" w14:textId="77777777" w:rsidR="00B049FF" w:rsidRDefault="00B049FF" w:rsidP="00B049FF">
      <w:pPr>
        <w:ind w:right="-188"/>
      </w:pPr>
    </w:p>
    <w:p w14:paraId="2FE52EEA" w14:textId="6BBC1CB4" w:rsidR="00B049FF" w:rsidRDefault="00B049FF" w:rsidP="00B049FF">
      <w:pPr>
        <w:spacing w:after="0"/>
        <w:jc w:val="both"/>
        <w:rPr>
          <w:rFonts w:ascii="Times New Roman" w:eastAsia="Times New Roman" w:hAnsi="Times New Roman" w:cs="Times New Roman"/>
        </w:rPr>
      </w:pPr>
      <w:r w:rsidRPr="00B049FF">
        <w:rPr>
          <w:b/>
          <w:bCs/>
        </w:rPr>
        <w:t>1)</w:t>
      </w:r>
      <w:r>
        <w:t xml:space="preserve"> määruse tekstis </w:t>
      </w:r>
      <w:r w:rsidRPr="5190ADAC">
        <w:rPr>
          <w:rFonts w:ascii="Times New Roman" w:eastAsia="Times New Roman" w:hAnsi="Times New Roman" w:cs="Times New Roman"/>
        </w:rPr>
        <w:t xml:space="preserve">asendatakse sõna </w:t>
      </w:r>
      <w:r>
        <w:rPr>
          <w:rFonts w:ascii="Times New Roman" w:eastAsia="Times New Roman" w:hAnsi="Times New Roman" w:cs="Times New Roman"/>
        </w:rPr>
        <w:t>„</w:t>
      </w:r>
      <w:r w:rsidRPr="5190ADAC">
        <w:rPr>
          <w:rFonts w:ascii="Times New Roman" w:eastAsia="Times New Roman" w:hAnsi="Times New Roman" w:cs="Times New Roman"/>
        </w:rPr>
        <w:t>taaskasutusorganisatsioon</w:t>
      </w:r>
      <w:r>
        <w:rPr>
          <w:rFonts w:ascii="Times New Roman" w:eastAsia="Times New Roman" w:hAnsi="Times New Roman" w:cs="Times New Roman"/>
        </w:rPr>
        <w:t>“</w:t>
      </w:r>
      <w:r w:rsidRPr="5190ADAC">
        <w:rPr>
          <w:rFonts w:ascii="Times New Roman" w:eastAsia="Times New Roman" w:hAnsi="Times New Roman" w:cs="Times New Roman"/>
        </w:rPr>
        <w:t xml:space="preserve"> sõnaga </w:t>
      </w:r>
      <w:r>
        <w:rPr>
          <w:rFonts w:ascii="Times New Roman" w:eastAsia="Times New Roman" w:hAnsi="Times New Roman" w:cs="Times New Roman"/>
        </w:rPr>
        <w:t>„</w:t>
      </w:r>
      <w:r w:rsidRPr="5190ADAC">
        <w:rPr>
          <w:rFonts w:ascii="Times New Roman" w:eastAsia="Times New Roman" w:hAnsi="Times New Roman" w:cs="Times New Roman"/>
        </w:rPr>
        <w:t>tootjavastutusorganisatsioon</w:t>
      </w:r>
      <w:r>
        <w:rPr>
          <w:rFonts w:ascii="Times New Roman" w:eastAsia="Times New Roman" w:hAnsi="Times New Roman" w:cs="Times New Roman"/>
        </w:rPr>
        <w:t>“</w:t>
      </w:r>
      <w:r w:rsidRPr="5190ADAC">
        <w:rPr>
          <w:rFonts w:ascii="Times New Roman" w:eastAsia="Times New Roman" w:hAnsi="Times New Roman" w:cs="Times New Roman"/>
        </w:rPr>
        <w:t xml:space="preserve"> vastavas käändes;</w:t>
      </w:r>
    </w:p>
    <w:p w14:paraId="41EED61F" w14:textId="77777777" w:rsidR="00B049FF" w:rsidRDefault="00B049FF" w:rsidP="00B049FF">
      <w:pPr>
        <w:spacing w:after="0"/>
        <w:jc w:val="both"/>
        <w:rPr>
          <w:rFonts w:ascii="Times New Roman" w:eastAsia="Times New Roman" w:hAnsi="Times New Roman" w:cs="Times New Roman"/>
        </w:rPr>
      </w:pPr>
    </w:p>
    <w:p w14:paraId="6CEF68C3" w14:textId="3A46D80B" w:rsidR="00B049FF" w:rsidRDefault="00B049FF" w:rsidP="00B049FF">
      <w:pPr>
        <w:spacing w:after="0"/>
        <w:jc w:val="both"/>
        <w:rPr>
          <w:rFonts w:ascii="Times New Roman" w:eastAsia="Times New Roman" w:hAnsi="Times New Roman" w:cs="Times New Roman"/>
        </w:rPr>
      </w:pPr>
      <w:r w:rsidRPr="00B049FF">
        <w:rPr>
          <w:rFonts w:ascii="Times New Roman" w:eastAsia="Times New Roman" w:hAnsi="Times New Roman" w:cs="Times New Roman"/>
          <w:b/>
          <w:bCs/>
        </w:rPr>
        <w:t>2)</w:t>
      </w:r>
      <w:r>
        <w:rPr>
          <w:rFonts w:ascii="Times New Roman" w:eastAsia="Times New Roman" w:hAnsi="Times New Roman" w:cs="Times New Roman"/>
        </w:rPr>
        <w:t xml:space="preserve"> </w:t>
      </w:r>
      <w:r w:rsidR="00E54D47">
        <w:rPr>
          <w:rFonts w:ascii="Times New Roman" w:eastAsia="Times New Roman" w:hAnsi="Times New Roman" w:cs="Times New Roman"/>
        </w:rPr>
        <w:t xml:space="preserve">määruse </w:t>
      </w:r>
      <w:r w:rsidRPr="00AF196C">
        <w:rPr>
          <w:rFonts w:ascii="Times New Roman" w:eastAsia="Times New Roman" w:hAnsi="Times New Roman" w:cs="Times New Roman"/>
        </w:rPr>
        <w:t>tekstis</w:t>
      </w:r>
      <w:r w:rsidRPr="5190ADAC">
        <w:rPr>
          <w:rFonts w:ascii="Times New Roman" w:eastAsia="Times New Roman" w:hAnsi="Times New Roman" w:cs="Times New Roman"/>
        </w:rPr>
        <w:t xml:space="preserve"> asendatakse sõna </w:t>
      </w:r>
      <w:r>
        <w:rPr>
          <w:rFonts w:ascii="Times New Roman" w:eastAsia="Times New Roman" w:hAnsi="Times New Roman" w:cs="Times New Roman"/>
        </w:rPr>
        <w:t>„pakendiettevõtja“</w:t>
      </w:r>
      <w:r w:rsidRPr="5190ADAC">
        <w:rPr>
          <w:rFonts w:ascii="Times New Roman" w:eastAsia="Times New Roman" w:hAnsi="Times New Roman" w:cs="Times New Roman"/>
        </w:rPr>
        <w:t xml:space="preserve"> sõnaga </w:t>
      </w:r>
      <w:r>
        <w:rPr>
          <w:rFonts w:ascii="Times New Roman" w:eastAsia="Times New Roman" w:hAnsi="Times New Roman" w:cs="Times New Roman"/>
        </w:rPr>
        <w:t>„tootja“</w:t>
      </w:r>
      <w:r w:rsidRPr="5190ADAC">
        <w:rPr>
          <w:rFonts w:ascii="Times New Roman" w:eastAsia="Times New Roman" w:hAnsi="Times New Roman" w:cs="Times New Roman"/>
        </w:rPr>
        <w:t xml:space="preserve"> vastavas käändes;</w:t>
      </w:r>
    </w:p>
    <w:p w14:paraId="13EB9CC4" w14:textId="5C5C5DC1" w:rsidR="00B049FF" w:rsidRDefault="00B049FF" w:rsidP="00B049FF">
      <w:pPr>
        <w:ind w:right="-188"/>
      </w:pPr>
    </w:p>
    <w:p w14:paraId="365C7C42" w14:textId="0094F1F8" w:rsidR="00904244" w:rsidRDefault="00B049FF" w:rsidP="00B049FF">
      <w:pPr>
        <w:ind w:right="-188"/>
      </w:pPr>
      <w:r>
        <w:rPr>
          <w:b/>
          <w:bCs/>
        </w:rPr>
        <w:t>3</w:t>
      </w:r>
      <w:r w:rsidRPr="00B049FF">
        <w:rPr>
          <w:b/>
          <w:bCs/>
        </w:rPr>
        <w:t>)</w:t>
      </w:r>
      <w:r>
        <w:t xml:space="preserve"> </w:t>
      </w:r>
      <w:r w:rsidR="00904244">
        <w:t>paragrahvi</w:t>
      </w:r>
      <w:r>
        <w:t>s</w:t>
      </w:r>
      <w:r w:rsidR="00904244">
        <w:t xml:space="preserve"> </w:t>
      </w:r>
      <w:r>
        <w:t>2 asendatakse lauseosa „turule lastud kauba pakendite“ lauseosaga „turule lastud pakendite“.“;</w:t>
      </w:r>
    </w:p>
    <w:p w14:paraId="2C59D3C9" w14:textId="77777777" w:rsidR="00B049FF" w:rsidRDefault="00B049FF" w:rsidP="00904244"/>
    <w:p w14:paraId="1517BF1B" w14:textId="77777777" w:rsidR="00904244" w:rsidRDefault="00904244" w:rsidP="00904244">
      <w:r>
        <w:t>Peaminister</w:t>
      </w:r>
    </w:p>
    <w:p w14:paraId="4B0B1B17" w14:textId="77777777" w:rsidR="00904244" w:rsidRDefault="00904244" w:rsidP="00904244">
      <w:r>
        <w:tab/>
      </w:r>
      <w:r>
        <w:tab/>
      </w:r>
      <w:r>
        <w:tab/>
      </w:r>
      <w:r>
        <w:tab/>
        <w:t>Taristuminister</w:t>
      </w:r>
    </w:p>
    <w:p w14:paraId="041B289C" w14:textId="77777777" w:rsidR="00904244" w:rsidRPr="00790569" w:rsidRDefault="00904244" w:rsidP="00904244">
      <w:r>
        <w:tab/>
      </w:r>
      <w:r>
        <w:tab/>
      </w:r>
      <w:r>
        <w:tab/>
      </w:r>
      <w:r>
        <w:tab/>
      </w:r>
      <w:r>
        <w:tab/>
      </w:r>
      <w:r>
        <w:tab/>
      </w:r>
      <w:r>
        <w:tab/>
      </w:r>
      <w:r>
        <w:tab/>
        <w:t>Riigisekretär</w:t>
      </w:r>
    </w:p>
    <w:p w14:paraId="20F1A7B0" w14:textId="77777777" w:rsidR="00904244" w:rsidRPr="00C73795" w:rsidRDefault="00904244" w:rsidP="00904244">
      <w:pPr>
        <w:ind w:right="-188"/>
      </w:pPr>
    </w:p>
    <w:p w14:paraId="71BADB8F" w14:textId="77777777" w:rsidR="00904244" w:rsidRDefault="00904244" w:rsidP="00904244">
      <w:r>
        <w:br w:type="page"/>
      </w:r>
    </w:p>
    <w:p w14:paraId="6DB43A0C" w14:textId="77777777" w:rsidR="00C22986" w:rsidRDefault="00C22986" w:rsidP="00C22986">
      <w:pPr>
        <w:spacing w:after="0"/>
        <w:jc w:val="right"/>
      </w:pPr>
      <w:r>
        <w:lastRenderedPageBreak/>
        <w:t>EELNÕU</w:t>
      </w:r>
    </w:p>
    <w:p w14:paraId="3623C83C" w14:textId="77777777" w:rsidR="00C22986" w:rsidRDefault="00C22986" w:rsidP="00C22986">
      <w:pPr>
        <w:jc w:val="right"/>
      </w:pPr>
      <w:r>
        <w:t>XX.XX.202X</w:t>
      </w:r>
    </w:p>
    <w:p w14:paraId="15C5729A" w14:textId="77777777" w:rsidR="00C22986" w:rsidRDefault="00C22986" w:rsidP="00C22986"/>
    <w:p w14:paraId="52CA3863" w14:textId="77777777" w:rsidR="00C22986" w:rsidRDefault="00C22986" w:rsidP="00C22986">
      <w:pPr>
        <w:spacing w:after="0"/>
        <w:jc w:val="center"/>
      </w:pPr>
      <w:r>
        <w:t>VABARIIGI VALITSUS</w:t>
      </w:r>
    </w:p>
    <w:p w14:paraId="32E221E1" w14:textId="77777777" w:rsidR="00C22986" w:rsidRDefault="00C22986" w:rsidP="00C22986">
      <w:pPr>
        <w:jc w:val="center"/>
      </w:pPr>
      <w:r>
        <w:t>MÄÄRUS</w:t>
      </w:r>
    </w:p>
    <w:p w14:paraId="283A8E81" w14:textId="77777777" w:rsidR="00C22986" w:rsidRDefault="00C22986" w:rsidP="00C22986">
      <w:r>
        <w:t>Tallinn</w:t>
      </w:r>
      <w:r>
        <w:tab/>
        <w:t xml:space="preserve">                                                                                    ………………………202X a. nr</w:t>
      </w:r>
    </w:p>
    <w:p w14:paraId="6979B591" w14:textId="77777777" w:rsidR="00C22986" w:rsidRDefault="00C22986" w:rsidP="00C22986"/>
    <w:p w14:paraId="7D37592F" w14:textId="597BCE23" w:rsidR="00C22986" w:rsidRDefault="00C22986" w:rsidP="00C22986">
      <w:pPr>
        <w:spacing w:after="0"/>
        <w:rPr>
          <w:b/>
          <w:bCs/>
        </w:rPr>
      </w:pPr>
      <w:r>
        <w:rPr>
          <w:b/>
          <w:bCs/>
        </w:rPr>
        <w:t xml:space="preserve">Vabariigi Valitsuse 23. märtsi 2005. a </w:t>
      </w:r>
    </w:p>
    <w:p w14:paraId="4F65544A" w14:textId="44302468" w:rsidR="00C22986" w:rsidRDefault="00C22986" w:rsidP="00C22986">
      <w:pPr>
        <w:spacing w:after="0"/>
        <w:rPr>
          <w:b/>
          <w:bCs/>
        </w:rPr>
      </w:pPr>
      <w:r>
        <w:rPr>
          <w:b/>
          <w:bCs/>
        </w:rPr>
        <w:t xml:space="preserve">määruse nr 19 „Pakendi tagatisraha suurus“ </w:t>
      </w:r>
    </w:p>
    <w:p w14:paraId="7D5F6A3A" w14:textId="77777777" w:rsidR="00C22986" w:rsidRDefault="00C22986" w:rsidP="00C22986">
      <w:pPr>
        <w:spacing w:after="0"/>
        <w:rPr>
          <w:b/>
          <w:bCs/>
        </w:rPr>
      </w:pPr>
      <w:r>
        <w:rPr>
          <w:b/>
          <w:bCs/>
        </w:rPr>
        <w:t>muutmine</w:t>
      </w:r>
    </w:p>
    <w:p w14:paraId="507B40FC" w14:textId="77777777" w:rsidR="00C22986" w:rsidRDefault="00C22986" w:rsidP="00C22986">
      <w:pPr>
        <w:spacing w:after="0"/>
        <w:rPr>
          <w:b/>
          <w:bCs/>
        </w:rPr>
      </w:pPr>
    </w:p>
    <w:p w14:paraId="2378DE96" w14:textId="4C4064A1" w:rsidR="00C22986" w:rsidRDefault="00C22986" w:rsidP="00C22986">
      <w:r>
        <w:t xml:space="preserve">Määrus kehtestatakse pakendiseaduse § </w:t>
      </w:r>
      <w:r w:rsidR="00E54D47">
        <w:t>21</w:t>
      </w:r>
      <w:r>
        <w:t xml:space="preserve"> lõi</w:t>
      </w:r>
      <w:r w:rsidR="00E54D47">
        <w:t>gete</w:t>
      </w:r>
      <w:r>
        <w:t xml:space="preserve"> 2</w:t>
      </w:r>
      <w:r w:rsidR="00E54D47">
        <w:t>, 3, 5 ja 6</w:t>
      </w:r>
      <w:r>
        <w:t xml:space="preserve"> alusel.</w:t>
      </w:r>
    </w:p>
    <w:p w14:paraId="6EFFEE91" w14:textId="77777777" w:rsidR="00C22986" w:rsidRDefault="00C22986" w:rsidP="00C22986"/>
    <w:p w14:paraId="6B7014DA" w14:textId="316A7EB0" w:rsidR="00C22986" w:rsidRDefault="00C22986" w:rsidP="00C22986">
      <w:pPr>
        <w:ind w:right="-188"/>
      </w:pPr>
      <w:r>
        <w:t xml:space="preserve">Vabariigi Valitsuse </w:t>
      </w:r>
      <w:r w:rsidR="00E54D47">
        <w:t>23</w:t>
      </w:r>
      <w:r>
        <w:t xml:space="preserve">. </w:t>
      </w:r>
      <w:r w:rsidR="00E54D47">
        <w:t>märtsi</w:t>
      </w:r>
      <w:r>
        <w:t xml:space="preserve"> 20</w:t>
      </w:r>
      <w:r w:rsidR="00E54D47">
        <w:t>05</w:t>
      </w:r>
      <w:r>
        <w:t xml:space="preserve">. a määruses nr </w:t>
      </w:r>
      <w:r w:rsidR="00E54D47">
        <w:t>19</w:t>
      </w:r>
      <w:r>
        <w:t xml:space="preserve"> „Pakendiregistri põhimäärus</w:t>
      </w:r>
      <w:r w:rsidRPr="00B049FF">
        <w:rPr>
          <w:vertAlign w:val="superscript"/>
        </w:rPr>
        <w:t>1</w:t>
      </w:r>
      <w:r>
        <w:t>“ tehakse järgnevad muudatused:</w:t>
      </w:r>
    </w:p>
    <w:p w14:paraId="45DCE9DA" w14:textId="77777777" w:rsidR="00C22986" w:rsidRDefault="00C22986" w:rsidP="00C22986">
      <w:pPr>
        <w:ind w:right="-188"/>
      </w:pPr>
    </w:p>
    <w:p w14:paraId="61CED37A" w14:textId="3E6CD55F" w:rsidR="00C22986" w:rsidRDefault="00C22986" w:rsidP="00C22986">
      <w:pPr>
        <w:spacing w:after="0"/>
        <w:jc w:val="both"/>
        <w:rPr>
          <w:rFonts w:ascii="Times New Roman" w:eastAsia="Times New Roman" w:hAnsi="Times New Roman" w:cs="Times New Roman"/>
        </w:rPr>
      </w:pPr>
      <w:r w:rsidRPr="00B049FF">
        <w:rPr>
          <w:b/>
          <w:bCs/>
        </w:rPr>
        <w:t>1)</w:t>
      </w:r>
      <w:r>
        <w:t xml:space="preserve"> </w:t>
      </w:r>
      <w:r w:rsidR="00E54D47">
        <w:rPr>
          <w:rFonts w:ascii="Times New Roman" w:eastAsia="Times New Roman" w:hAnsi="Times New Roman" w:cs="Times New Roman"/>
        </w:rPr>
        <w:t xml:space="preserve">määruse </w:t>
      </w:r>
      <w:r w:rsidRPr="00AF196C">
        <w:rPr>
          <w:rFonts w:ascii="Times New Roman" w:eastAsia="Times New Roman" w:hAnsi="Times New Roman" w:cs="Times New Roman"/>
        </w:rPr>
        <w:t>tekstis</w:t>
      </w:r>
      <w:r w:rsidRPr="5190ADAC">
        <w:rPr>
          <w:rFonts w:ascii="Times New Roman" w:eastAsia="Times New Roman" w:hAnsi="Times New Roman" w:cs="Times New Roman"/>
        </w:rPr>
        <w:t xml:space="preserve"> asendatakse sõna </w:t>
      </w:r>
      <w:r>
        <w:rPr>
          <w:rFonts w:ascii="Times New Roman" w:eastAsia="Times New Roman" w:hAnsi="Times New Roman" w:cs="Times New Roman"/>
        </w:rPr>
        <w:t>„pakendiettevõtja“</w:t>
      </w:r>
      <w:r w:rsidRPr="5190ADAC">
        <w:rPr>
          <w:rFonts w:ascii="Times New Roman" w:eastAsia="Times New Roman" w:hAnsi="Times New Roman" w:cs="Times New Roman"/>
        </w:rPr>
        <w:t xml:space="preserve"> sõnaga </w:t>
      </w:r>
      <w:r>
        <w:rPr>
          <w:rFonts w:ascii="Times New Roman" w:eastAsia="Times New Roman" w:hAnsi="Times New Roman" w:cs="Times New Roman"/>
        </w:rPr>
        <w:t>„tootja“</w:t>
      </w:r>
      <w:r w:rsidRPr="5190ADAC">
        <w:rPr>
          <w:rFonts w:ascii="Times New Roman" w:eastAsia="Times New Roman" w:hAnsi="Times New Roman" w:cs="Times New Roman"/>
        </w:rPr>
        <w:t xml:space="preserve"> vastavas käändes</w:t>
      </w:r>
      <w:r w:rsidR="00E54D47">
        <w:rPr>
          <w:rFonts w:ascii="Times New Roman" w:eastAsia="Times New Roman" w:hAnsi="Times New Roman" w:cs="Times New Roman"/>
        </w:rPr>
        <w:t>.</w:t>
      </w:r>
    </w:p>
    <w:p w14:paraId="5D4E00AF" w14:textId="77777777" w:rsidR="00C22986" w:rsidRDefault="00C22986" w:rsidP="00C22986"/>
    <w:p w14:paraId="43173EAA" w14:textId="77777777" w:rsidR="00E54D47" w:rsidRDefault="00E54D47" w:rsidP="00C22986"/>
    <w:p w14:paraId="147D0E9F" w14:textId="704285E3" w:rsidR="00C22986" w:rsidRDefault="00C22986" w:rsidP="00C22986">
      <w:r>
        <w:t>Peaminister</w:t>
      </w:r>
    </w:p>
    <w:p w14:paraId="1CA6AEEC" w14:textId="77777777" w:rsidR="00C22986" w:rsidRDefault="00C22986" w:rsidP="00C22986">
      <w:r>
        <w:tab/>
      </w:r>
      <w:r>
        <w:tab/>
      </w:r>
      <w:r>
        <w:tab/>
      </w:r>
      <w:r>
        <w:tab/>
        <w:t>Taristuminister</w:t>
      </w:r>
    </w:p>
    <w:p w14:paraId="41916050" w14:textId="77777777" w:rsidR="00C22986" w:rsidRPr="00790569" w:rsidRDefault="00C22986" w:rsidP="00C22986">
      <w:r>
        <w:tab/>
      </w:r>
      <w:r>
        <w:tab/>
      </w:r>
      <w:r>
        <w:tab/>
      </w:r>
      <w:r>
        <w:tab/>
      </w:r>
      <w:r>
        <w:tab/>
      </w:r>
      <w:r>
        <w:tab/>
      </w:r>
      <w:r>
        <w:tab/>
      </w:r>
      <w:r>
        <w:tab/>
        <w:t>Riigisekretär</w:t>
      </w:r>
    </w:p>
    <w:p w14:paraId="02CA72A8" w14:textId="3A291CB9" w:rsidR="00E54D47" w:rsidRDefault="00E54D47">
      <w:r>
        <w:br w:type="page"/>
      </w:r>
    </w:p>
    <w:p w14:paraId="685A0C77" w14:textId="77777777" w:rsidR="00E54D47" w:rsidRDefault="00E54D47" w:rsidP="00E54D47">
      <w:pPr>
        <w:spacing w:after="0"/>
        <w:jc w:val="right"/>
      </w:pPr>
      <w:r>
        <w:lastRenderedPageBreak/>
        <w:t>EELNÕU</w:t>
      </w:r>
    </w:p>
    <w:p w14:paraId="619D2DE9" w14:textId="77777777" w:rsidR="00E54D47" w:rsidRDefault="00E54D47" w:rsidP="00E54D47">
      <w:pPr>
        <w:jc w:val="right"/>
      </w:pPr>
      <w:r>
        <w:t>XX.XX.202X</w:t>
      </w:r>
    </w:p>
    <w:p w14:paraId="65F72713" w14:textId="77777777" w:rsidR="00E54D47" w:rsidRDefault="00E54D47" w:rsidP="00E54D47"/>
    <w:p w14:paraId="55A2DF2A" w14:textId="77777777" w:rsidR="00E54D47" w:rsidRDefault="00E54D47" w:rsidP="00E54D47">
      <w:pPr>
        <w:spacing w:after="0"/>
        <w:jc w:val="center"/>
      </w:pPr>
      <w:r>
        <w:t>VABARIIGI VALITSUS</w:t>
      </w:r>
    </w:p>
    <w:p w14:paraId="6458313C" w14:textId="77777777" w:rsidR="00E54D47" w:rsidRDefault="00E54D47" w:rsidP="00E54D47">
      <w:pPr>
        <w:jc w:val="center"/>
      </w:pPr>
      <w:r>
        <w:t>MÄÄRUS</w:t>
      </w:r>
    </w:p>
    <w:p w14:paraId="2665C8FA" w14:textId="77777777" w:rsidR="00E54D47" w:rsidRDefault="00E54D47" w:rsidP="00E54D47">
      <w:r>
        <w:t>Tallinn</w:t>
      </w:r>
      <w:r>
        <w:tab/>
        <w:t xml:space="preserve">                                                                                    ………………………202X a. nr</w:t>
      </w:r>
    </w:p>
    <w:p w14:paraId="29DBF42A" w14:textId="77777777" w:rsidR="00E54D47" w:rsidRDefault="00E54D47" w:rsidP="00E54D47"/>
    <w:p w14:paraId="7632C4D3" w14:textId="17901E3E" w:rsidR="00E54D47" w:rsidRDefault="00E54D47" w:rsidP="00E54D47">
      <w:pPr>
        <w:spacing w:after="0"/>
        <w:rPr>
          <w:b/>
          <w:bCs/>
        </w:rPr>
      </w:pPr>
      <w:r>
        <w:rPr>
          <w:b/>
          <w:bCs/>
        </w:rPr>
        <w:t xml:space="preserve">Vabariigi Valitsuse 15. aprill 2005. a </w:t>
      </w:r>
    </w:p>
    <w:p w14:paraId="14B5BD21" w14:textId="0796464C" w:rsidR="00E54D47" w:rsidRDefault="00E54D47" w:rsidP="00E54D47">
      <w:pPr>
        <w:spacing w:after="0"/>
        <w:rPr>
          <w:b/>
          <w:bCs/>
        </w:rPr>
      </w:pPr>
      <w:r>
        <w:rPr>
          <w:b/>
          <w:bCs/>
        </w:rPr>
        <w:t xml:space="preserve">määruse nr 24 „Pakendi tagatisraha märgid“ </w:t>
      </w:r>
    </w:p>
    <w:p w14:paraId="1B2552D0" w14:textId="77777777" w:rsidR="00E54D47" w:rsidRDefault="00E54D47" w:rsidP="00E54D47">
      <w:pPr>
        <w:spacing w:after="0"/>
        <w:rPr>
          <w:b/>
          <w:bCs/>
        </w:rPr>
      </w:pPr>
      <w:r>
        <w:rPr>
          <w:b/>
          <w:bCs/>
        </w:rPr>
        <w:t>muutmine</w:t>
      </w:r>
    </w:p>
    <w:p w14:paraId="01E6B568" w14:textId="77777777" w:rsidR="00E54D47" w:rsidRDefault="00E54D47" w:rsidP="00E54D47">
      <w:pPr>
        <w:spacing w:after="0"/>
        <w:rPr>
          <w:b/>
          <w:bCs/>
        </w:rPr>
      </w:pPr>
    </w:p>
    <w:p w14:paraId="0ACA00F8" w14:textId="3E055094" w:rsidR="00E54D47" w:rsidRDefault="00E54D47" w:rsidP="00E54D47">
      <w:r>
        <w:t>Määrus kehtestatakse pakendiseaduse § 23 lõike 6 alusel.</w:t>
      </w:r>
    </w:p>
    <w:p w14:paraId="0293E7B1" w14:textId="77777777" w:rsidR="00E54D47" w:rsidRDefault="00E54D47" w:rsidP="00E54D47"/>
    <w:p w14:paraId="7F2C213E" w14:textId="55B87CA2" w:rsidR="00E54D47" w:rsidRDefault="00E54D47" w:rsidP="00E54D47">
      <w:pPr>
        <w:ind w:right="-188"/>
      </w:pPr>
      <w:r>
        <w:t>Vabariigi Valitsuse 15. aprill 2005. a määruses nr 24 „Pakendiregistri põhimäärus</w:t>
      </w:r>
      <w:r w:rsidRPr="00B049FF">
        <w:rPr>
          <w:vertAlign w:val="superscript"/>
        </w:rPr>
        <w:t>1</w:t>
      </w:r>
      <w:r>
        <w:t>“ tehakse järgnevad muudatused:</w:t>
      </w:r>
    </w:p>
    <w:p w14:paraId="5B04420F" w14:textId="77777777" w:rsidR="00E54D47" w:rsidRDefault="00E54D47" w:rsidP="00E54D47">
      <w:pPr>
        <w:ind w:right="-188"/>
      </w:pPr>
    </w:p>
    <w:p w14:paraId="4AC1FCAD" w14:textId="250D7BF5" w:rsidR="00E54D47" w:rsidRDefault="00E54D47" w:rsidP="00E54D47">
      <w:pPr>
        <w:spacing w:after="0"/>
        <w:jc w:val="both"/>
        <w:rPr>
          <w:rFonts w:ascii="Times New Roman" w:eastAsia="Times New Roman" w:hAnsi="Times New Roman" w:cs="Times New Roman"/>
        </w:rPr>
      </w:pPr>
      <w:r w:rsidRPr="00B049FF">
        <w:rPr>
          <w:b/>
          <w:bCs/>
        </w:rPr>
        <w:t>1)</w:t>
      </w:r>
      <w:r>
        <w:t xml:space="preserve"> määruse tekstis </w:t>
      </w:r>
      <w:r w:rsidRPr="5190ADAC">
        <w:rPr>
          <w:rFonts w:ascii="Times New Roman" w:eastAsia="Times New Roman" w:hAnsi="Times New Roman" w:cs="Times New Roman"/>
        </w:rPr>
        <w:t xml:space="preserve">asendatakse sõna </w:t>
      </w:r>
      <w:r>
        <w:rPr>
          <w:rFonts w:ascii="Times New Roman" w:eastAsia="Times New Roman" w:hAnsi="Times New Roman" w:cs="Times New Roman"/>
        </w:rPr>
        <w:t>„</w:t>
      </w:r>
      <w:r w:rsidRPr="5190ADAC">
        <w:rPr>
          <w:rFonts w:ascii="Times New Roman" w:eastAsia="Times New Roman" w:hAnsi="Times New Roman" w:cs="Times New Roman"/>
        </w:rPr>
        <w:t>taaskasutusorganisatsioon</w:t>
      </w:r>
      <w:r>
        <w:rPr>
          <w:rFonts w:ascii="Times New Roman" w:eastAsia="Times New Roman" w:hAnsi="Times New Roman" w:cs="Times New Roman"/>
        </w:rPr>
        <w:t>“</w:t>
      </w:r>
      <w:r w:rsidRPr="5190ADAC">
        <w:rPr>
          <w:rFonts w:ascii="Times New Roman" w:eastAsia="Times New Roman" w:hAnsi="Times New Roman" w:cs="Times New Roman"/>
        </w:rPr>
        <w:t xml:space="preserve"> sõnaga </w:t>
      </w:r>
      <w:r>
        <w:rPr>
          <w:rFonts w:ascii="Times New Roman" w:eastAsia="Times New Roman" w:hAnsi="Times New Roman" w:cs="Times New Roman"/>
        </w:rPr>
        <w:t>„</w:t>
      </w:r>
      <w:r w:rsidRPr="5190ADAC">
        <w:rPr>
          <w:rFonts w:ascii="Times New Roman" w:eastAsia="Times New Roman" w:hAnsi="Times New Roman" w:cs="Times New Roman"/>
        </w:rPr>
        <w:t>tootjavastutusorganisatsioon</w:t>
      </w:r>
      <w:r>
        <w:rPr>
          <w:rFonts w:ascii="Times New Roman" w:eastAsia="Times New Roman" w:hAnsi="Times New Roman" w:cs="Times New Roman"/>
        </w:rPr>
        <w:t>“</w:t>
      </w:r>
      <w:r w:rsidRPr="5190ADAC">
        <w:rPr>
          <w:rFonts w:ascii="Times New Roman" w:eastAsia="Times New Roman" w:hAnsi="Times New Roman" w:cs="Times New Roman"/>
        </w:rPr>
        <w:t xml:space="preserve"> vastavas käändes;</w:t>
      </w:r>
    </w:p>
    <w:p w14:paraId="0F07577C" w14:textId="77777777" w:rsidR="00E54D47" w:rsidRDefault="00E54D47" w:rsidP="00E54D47">
      <w:pPr>
        <w:spacing w:after="0"/>
        <w:jc w:val="both"/>
        <w:rPr>
          <w:rFonts w:ascii="Times New Roman" w:eastAsia="Times New Roman" w:hAnsi="Times New Roman" w:cs="Times New Roman"/>
        </w:rPr>
      </w:pPr>
    </w:p>
    <w:p w14:paraId="27B3F356" w14:textId="71BAD67F" w:rsidR="00E54D47" w:rsidRDefault="00E54D47" w:rsidP="00E54D47">
      <w:pPr>
        <w:spacing w:after="0"/>
        <w:jc w:val="both"/>
        <w:rPr>
          <w:rFonts w:ascii="Times New Roman" w:eastAsia="Times New Roman" w:hAnsi="Times New Roman" w:cs="Times New Roman"/>
        </w:rPr>
      </w:pPr>
      <w:r w:rsidRPr="00B049FF">
        <w:rPr>
          <w:rFonts w:ascii="Times New Roman" w:eastAsia="Times New Roman" w:hAnsi="Times New Roman" w:cs="Times New Roman"/>
          <w:b/>
          <w:bCs/>
        </w:rPr>
        <w:t>2)</w:t>
      </w:r>
      <w:r>
        <w:rPr>
          <w:rFonts w:ascii="Times New Roman" w:eastAsia="Times New Roman" w:hAnsi="Times New Roman" w:cs="Times New Roman"/>
        </w:rPr>
        <w:t xml:space="preserve"> </w:t>
      </w:r>
      <w:r w:rsidRPr="00AF196C">
        <w:rPr>
          <w:rFonts w:ascii="Times New Roman" w:eastAsia="Times New Roman" w:hAnsi="Times New Roman" w:cs="Times New Roman"/>
        </w:rPr>
        <w:t>tekstis</w:t>
      </w:r>
      <w:r w:rsidRPr="5190ADAC">
        <w:rPr>
          <w:rFonts w:ascii="Times New Roman" w:eastAsia="Times New Roman" w:hAnsi="Times New Roman" w:cs="Times New Roman"/>
        </w:rPr>
        <w:t xml:space="preserve"> asendatakse sõna </w:t>
      </w:r>
      <w:r>
        <w:rPr>
          <w:rFonts w:ascii="Times New Roman" w:eastAsia="Times New Roman" w:hAnsi="Times New Roman" w:cs="Times New Roman"/>
        </w:rPr>
        <w:t>„pakendiettevõtja“</w:t>
      </w:r>
      <w:r w:rsidRPr="5190ADAC">
        <w:rPr>
          <w:rFonts w:ascii="Times New Roman" w:eastAsia="Times New Roman" w:hAnsi="Times New Roman" w:cs="Times New Roman"/>
        </w:rPr>
        <w:t xml:space="preserve"> sõnaga </w:t>
      </w:r>
      <w:r>
        <w:rPr>
          <w:rFonts w:ascii="Times New Roman" w:eastAsia="Times New Roman" w:hAnsi="Times New Roman" w:cs="Times New Roman"/>
        </w:rPr>
        <w:t>„tootja“</w:t>
      </w:r>
      <w:r w:rsidRPr="5190ADAC">
        <w:rPr>
          <w:rFonts w:ascii="Times New Roman" w:eastAsia="Times New Roman" w:hAnsi="Times New Roman" w:cs="Times New Roman"/>
        </w:rPr>
        <w:t xml:space="preserve"> vastavas käändes</w:t>
      </w:r>
      <w:r>
        <w:rPr>
          <w:rFonts w:ascii="Times New Roman" w:eastAsia="Times New Roman" w:hAnsi="Times New Roman" w:cs="Times New Roman"/>
        </w:rPr>
        <w:t>.</w:t>
      </w:r>
    </w:p>
    <w:p w14:paraId="4D67311C" w14:textId="3D8AE210" w:rsidR="00E54D47" w:rsidRDefault="00E54D47" w:rsidP="00E54D47">
      <w:pPr>
        <w:spacing w:after="0"/>
        <w:jc w:val="both"/>
        <w:rPr>
          <w:rFonts w:ascii="Times New Roman" w:eastAsia="Times New Roman" w:hAnsi="Times New Roman" w:cs="Times New Roman"/>
        </w:rPr>
      </w:pPr>
    </w:p>
    <w:p w14:paraId="0AD3DC16" w14:textId="77777777" w:rsidR="00E54D47" w:rsidRDefault="00E54D47" w:rsidP="00E54D47"/>
    <w:p w14:paraId="7CAEF475" w14:textId="77777777" w:rsidR="00E54D47" w:rsidRDefault="00E54D47" w:rsidP="00E54D47"/>
    <w:p w14:paraId="5EE51CBF" w14:textId="77777777" w:rsidR="00E54D47" w:rsidRDefault="00E54D47" w:rsidP="00E54D47">
      <w:r>
        <w:t>Peaminister</w:t>
      </w:r>
    </w:p>
    <w:p w14:paraId="168CA920" w14:textId="77777777" w:rsidR="00E54D47" w:rsidRDefault="00E54D47" w:rsidP="00E54D47">
      <w:r>
        <w:tab/>
      </w:r>
      <w:r>
        <w:tab/>
      </w:r>
      <w:r>
        <w:tab/>
      </w:r>
      <w:r>
        <w:tab/>
        <w:t>Taristuminister</w:t>
      </w:r>
    </w:p>
    <w:p w14:paraId="2D40ED05" w14:textId="77777777" w:rsidR="00E54D47" w:rsidRPr="00790569" w:rsidRDefault="00E54D47" w:rsidP="00E54D47">
      <w:r>
        <w:tab/>
      </w:r>
      <w:r>
        <w:tab/>
      </w:r>
      <w:r>
        <w:tab/>
      </w:r>
      <w:r>
        <w:tab/>
      </w:r>
      <w:r>
        <w:tab/>
      </w:r>
      <w:r>
        <w:tab/>
      </w:r>
      <w:r>
        <w:tab/>
      </w:r>
      <w:r>
        <w:tab/>
        <w:t>Riigisekretär</w:t>
      </w:r>
    </w:p>
    <w:p w14:paraId="563FCAF5" w14:textId="3B0C4844" w:rsidR="00E54D47" w:rsidRDefault="00E54D47">
      <w:r>
        <w:br w:type="page"/>
      </w:r>
    </w:p>
    <w:p w14:paraId="0324F78B" w14:textId="77777777" w:rsidR="00E54D47" w:rsidRDefault="00E54D47" w:rsidP="00E54D47">
      <w:pPr>
        <w:spacing w:after="0"/>
        <w:jc w:val="right"/>
      </w:pPr>
      <w:r>
        <w:lastRenderedPageBreak/>
        <w:t>EELNÕU</w:t>
      </w:r>
    </w:p>
    <w:p w14:paraId="3C39473E" w14:textId="77777777" w:rsidR="00E54D47" w:rsidRDefault="00E54D47" w:rsidP="00E54D47">
      <w:pPr>
        <w:jc w:val="right"/>
      </w:pPr>
      <w:r>
        <w:t>XX.XX.202X</w:t>
      </w:r>
    </w:p>
    <w:p w14:paraId="7C6EF4C2" w14:textId="77777777" w:rsidR="00E54D47" w:rsidRDefault="00E54D47" w:rsidP="00E54D47"/>
    <w:p w14:paraId="47B0A226" w14:textId="77777777" w:rsidR="00E54D47" w:rsidRDefault="00E54D47" w:rsidP="00E54D47">
      <w:pPr>
        <w:spacing w:after="0"/>
        <w:jc w:val="center"/>
      </w:pPr>
      <w:r>
        <w:t>VABARIIGI VALITSUS</w:t>
      </w:r>
    </w:p>
    <w:p w14:paraId="5E496664" w14:textId="77777777" w:rsidR="00E54D47" w:rsidRDefault="00E54D47" w:rsidP="00E54D47">
      <w:pPr>
        <w:jc w:val="center"/>
      </w:pPr>
      <w:r>
        <w:t>MÄÄRUS</w:t>
      </w:r>
    </w:p>
    <w:p w14:paraId="40E9FB52" w14:textId="77777777" w:rsidR="00E54D47" w:rsidRDefault="00E54D47" w:rsidP="00E54D47">
      <w:r>
        <w:t>Tallinn</w:t>
      </w:r>
      <w:r>
        <w:tab/>
        <w:t xml:space="preserve">                                                                                    ………………………202X a. nr</w:t>
      </w:r>
    </w:p>
    <w:p w14:paraId="6B5B4F54" w14:textId="77777777" w:rsidR="00E54D47" w:rsidRDefault="00E54D47" w:rsidP="00E54D47"/>
    <w:p w14:paraId="28FF41DA" w14:textId="5C5BDF63" w:rsidR="00E54D47" w:rsidRDefault="00E54D47" w:rsidP="00E54D47">
      <w:pPr>
        <w:spacing w:after="0"/>
        <w:rPr>
          <w:b/>
          <w:bCs/>
        </w:rPr>
      </w:pPr>
      <w:r>
        <w:rPr>
          <w:b/>
          <w:bCs/>
        </w:rPr>
        <w:t xml:space="preserve">Vabariigi Valitsuse 18. mai 2021. a </w:t>
      </w:r>
    </w:p>
    <w:p w14:paraId="638E173E" w14:textId="6C776397" w:rsidR="00E54D47" w:rsidRDefault="00E54D47" w:rsidP="00E54D47">
      <w:pPr>
        <w:spacing w:after="0"/>
        <w:rPr>
          <w:b/>
          <w:bCs/>
        </w:rPr>
      </w:pPr>
      <w:r>
        <w:rPr>
          <w:b/>
          <w:bCs/>
        </w:rPr>
        <w:t>määruse nr 25 „</w:t>
      </w:r>
      <w:r w:rsidRPr="00E54D47">
        <w:rPr>
          <w:b/>
          <w:bCs/>
        </w:rPr>
        <w:t>Pakendi korduskasutuse ja pakendijäätmete taaskasutamise ja ringlussevõtu arvutamise metoodika</w:t>
      </w:r>
      <w:r w:rsidRPr="00E54D47">
        <w:rPr>
          <w:b/>
          <w:bCs/>
          <w:vertAlign w:val="superscript"/>
        </w:rPr>
        <w:t>1</w:t>
      </w:r>
      <w:r>
        <w:rPr>
          <w:b/>
          <w:bCs/>
        </w:rPr>
        <w:t xml:space="preserve">“ </w:t>
      </w:r>
    </w:p>
    <w:p w14:paraId="5D1E9790" w14:textId="77777777" w:rsidR="00E54D47" w:rsidRDefault="00E54D47" w:rsidP="00E54D47">
      <w:pPr>
        <w:spacing w:after="0"/>
        <w:rPr>
          <w:b/>
          <w:bCs/>
        </w:rPr>
      </w:pPr>
      <w:r>
        <w:rPr>
          <w:b/>
          <w:bCs/>
        </w:rPr>
        <w:t>muutmine</w:t>
      </w:r>
    </w:p>
    <w:p w14:paraId="79A95AAE" w14:textId="77777777" w:rsidR="00E54D47" w:rsidRDefault="00E54D47" w:rsidP="00E54D47">
      <w:pPr>
        <w:spacing w:after="0"/>
        <w:rPr>
          <w:b/>
          <w:bCs/>
        </w:rPr>
      </w:pPr>
    </w:p>
    <w:p w14:paraId="7108D093" w14:textId="77777777" w:rsidR="00E54D47" w:rsidRDefault="00E54D47" w:rsidP="00E54D47">
      <w:r>
        <w:t>Määrus kehtestatakse pakendiseaduse § 23 lõike 6 alusel.</w:t>
      </w:r>
    </w:p>
    <w:p w14:paraId="7A3691E8" w14:textId="77777777" w:rsidR="00E54D47" w:rsidRDefault="00E54D47" w:rsidP="00E54D47"/>
    <w:p w14:paraId="1A8870E3" w14:textId="10A6DCF5" w:rsidR="00E54D47" w:rsidRDefault="00E54D47" w:rsidP="00E54D47">
      <w:pPr>
        <w:ind w:right="-188"/>
      </w:pPr>
      <w:r>
        <w:t>Vabariigi Valitsuse 18. mai 2021. a määruses nr 25 „</w:t>
      </w:r>
      <w:r w:rsidRPr="79848B07">
        <w:t>Pakendi korduskasutuse ja pakendijäätmete taaskasutamise ja ringlussevõtu arvutamise metoodika</w:t>
      </w:r>
      <w:r w:rsidRPr="00E54D47">
        <w:rPr>
          <w:vertAlign w:val="superscript"/>
        </w:rPr>
        <w:t>1</w:t>
      </w:r>
      <w:r>
        <w:t>“ tehakse järgnevad muudatused:</w:t>
      </w:r>
    </w:p>
    <w:p w14:paraId="7F5F74D3" w14:textId="77777777" w:rsidR="00E54D47" w:rsidRDefault="00E54D47" w:rsidP="00E54D47">
      <w:pPr>
        <w:ind w:right="-188"/>
      </w:pPr>
    </w:p>
    <w:p w14:paraId="0B2D2DEE" w14:textId="55787C87" w:rsidR="00E54D47" w:rsidRDefault="00E54D47" w:rsidP="00E54D47">
      <w:pPr>
        <w:spacing w:after="0"/>
        <w:jc w:val="both"/>
        <w:rPr>
          <w:rFonts w:ascii="Times New Roman" w:eastAsia="Times New Roman" w:hAnsi="Times New Roman" w:cs="Times New Roman"/>
        </w:rPr>
      </w:pPr>
      <w:r w:rsidRPr="00B049FF">
        <w:rPr>
          <w:b/>
          <w:bCs/>
        </w:rPr>
        <w:t>1)</w:t>
      </w:r>
      <w:r>
        <w:t xml:space="preserve"> määruse </w:t>
      </w:r>
      <w:r w:rsidRPr="00AF196C">
        <w:rPr>
          <w:rFonts w:ascii="Times New Roman" w:eastAsia="Times New Roman" w:hAnsi="Times New Roman" w:cs="Times New Roman"/>
        </w:rPr>
        <w:t>tekstis</w:t>
      </w:r>
      <w:r w:rsidRPr="5190ADAC">
        <w:rPr>
          <w:rFonts w:ascii="Times New Roman" w:eastAsia="Times New Roman" w:hAnsi="Times New Roman" w:cs="Times New Roman"/>
        </w:rPr>
        <w:t xml:space="preserve"> asendatakse sõna </w:t>
      </w:r>
      <w:r>
        <w:rPr>
          <w:rFonts w:ascii="Times New Roman" w:eastAsia="Times New Roman" w:hAnsi="Times New Roman" w:cs="Times New Roman"/>
        </w:rPr>
        <w:t>„pakendiettevõtja“</w:t>
      </w:r>
      <w:r w:rsidRPr="5190ADAC">
        <w:rPr>
          <w:rFonts w:ascii="Times New Roman" w:eastAsia="Times New Roman" w:hAnsi="Times New Roman" w:cs="Times New Roman"/>
        </w:rPr>
        <w:t xml:space="preserve"> sõnaga </w:t>
      </w:r>
      <w:r>
        <w:rPr>
          <w:rFonts w:ascii="Times New Roman" w:eastAsia="Times New Roman" w:hAnsi="Times New Roman" w:cs="Times New Roman"/>
        </w:rPr>
        <w:t>„tootja“</w:t>
      </w:r>
      <w:r w:rsidRPr="5190ADAC">
        <w:rPr>
          <w:rFonts w:ascii="Times New Roman" w:eastAsia="Times New Roman" w:hAnsi="Times New Roman" w:cs="Times New Roman"/>
        </w:rPr>
        <w:t xml:space="preserve"> vastavas käändes</w:t>
      </w:r>
      <w:r>
        <w:rPr>
          <w:rFonts w:ascii="Times New Roman" w:eastAsia="Times New Roman" w:hAnsi="Times New Roman" w:cs="Times New Roman"/>
        </w:rPr>
        <w:t>.</w:t>
      </w:r>
    </w:p>
    <w:p w14:paraId="5F47A8B3" w14:textId="77777777" w:rsidR="00E54D47" w:rsidRDefault="00E54D47" w:rsidP="00E54D47">
      <w:pPr>
        <w:spacing w:after="0"/>
        <w:jc w:val="both"/>
        <w:rPr>
          <w:rFonts w:ascii="Times New Roman" w:eastAsia="Times New Roman" w:hAnsi="Times New Roman" w:cs="Times New Roman"/>
        </w:rPr>
      </w:pPr>
    </w:p>
    <w:p w14:paraId="5B1FBF6E" w14:textId="77777777" w:rsidR="00E54D47" w:rsidRDefault="00E54D47" w:rsidP="00E54D47"/>
    <w:p w14:paraId="6BFFC815" w14:textId="77777777" w:rsidR="00E54D47" w:rsidRDefault="00E54D47" w:rsidP="00E54D47"/>
    <w:p w14:paraId="4EABC7C3" w14:textId="77777777" w:rsidR="00E54D47" w:rsidRDefault="00E54D47" w:rsidP="00E54D47">
      <w:r>
        <w:t>Peaminister</w:t>
      </w:r>
    </w:p>
    <w:p w14:paraId="2F1B60AD" w14:textId="77777777" w:rsidR="00E54D47" w:rsidRDefault="00E54D47" w:rsidP="00E54D47">
      <w:r>
        <w:tab/>
      </w:r>
      <w:r>
        <w:tab/>
      </w:r>
      <w:r>
        <w:tab/>
      </w:r>
      <w:r>
        <w:tab/>
        <w:t>Taristuminister</w:t>
      </w:r>
    </w:p>
    <w:p w14:paraId="4858A8B6" w14:textId="77777777" w:rsidR="00E54D47" w:rsidRPr="00790569" w:rsidRDefault="00E54D47" w:rsidP="00E54D47">
      <w:r>
        <w:tab/>
      </w:r>
      <w:r>
        <w:tab/>
      </w:r>
      <w:r>
        <w:tab/>
      </w:r>
      <w:r>
        <w:tab/>
      </w:r>
      <w:r>
        <w:tab/>
      </w:r>
      <w:r>
        <w:tab/>
      </w:r>
      <w:r>
        <w:tab/>
      </w:r>
      <w:r>
        <w:tab/>
        <w:t>Riigisekretär</w:t>
      </w:r>
    </w:p>
    <w:p w14:paraId="0C4D1C1F" w14:textId="77777777" w:rsidR="00E54D47" w:rsidRPr="001C0F84" w:rsidRDefault="00E54D47" w:rsidP="00E54D47"/>
    <w:p w14:paraId="613D2E45" w14:textId="77777777" w:rsidR="001C0F84" w:rsidRPr="001C0F84" w:rsidRDefault="001C0F84" w:rsidP="00EE7A63"/>
    <w:sectPr w:rsidR="001C0F84" w:rsidRPr="001C0F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94AD5"/>
    <w:multiLevelType w:val="hybridMultilevel"/>
    <w:tmpl w:val="B5B8DB00"/>
    <w:lvl w:ilvl="0" w:tplc="39EC8264">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38844F0"/>
    <w:multiLevelType w:val="hybridMultilevel"/>
    <w:tmpl w:val="A7F01F6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4091E95"/>
    <w:multiLevelType w:val="hybridMultilevel"/>
    <w:tmpl w:val="29703358"/>
    <w:lvl w:ilvl="0" w:tplc="69681B7E">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47594150">
    <w:abstractNumId w:val="1"/>
  </w:num>
  <w:num w:numId="2" w16cid:durableId="1408383053">
    <w:abstractNumId w:val="0"/>
  </w:num>
  <w:num w:numId="3" w16cid:durableId="444230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0FC474"/>
    <w:rsid w:val="00061CDF"/>
    <w:rsid w:val="000F24BE"/>
    <w:rsid w:val="00176BD7"/>
    <w:rsid w:val="00177515"/>
    <w:rsid w:val="00190116"/>
    <w:rsid w:val="001C0F84"/>
    <w:rsid w:val="001C2054"/>
    <w:rsid w:val="0025784F"/>
    <w:rsid w:val="00286DC0"/>
    <w:rsid w:val="002B1AC4"/>
    <w:rsid w:val="003921B9"/>
    <w:rsid w:val="003A246A"/>
    <w:rsid w:val="003D3C49"/>
    <w:rsid w:val="003F0201"/>
    <w:rsid w:val="003F2B63"/>
    <w:rsid w:val="00411AFC"/>
    <w:rsid w:val="004456F5"/>
    <w:rsid w:val="00487BCA"/>
    <w:rsid w:val="004E5D22"/>
    <w:rsid w:val="005B2AB1"/>
    <w:rsid w:val="005E09BB"/>
    <w:rsid w:val="006944A2"/>
    <w:rsid w:val="00695621"/>
    <w:rsid w:val="006B0C81"/>
    <w:rsid w:val="006B5703"/>
    <w:rsid w:val="00720DB4"/>
    <w:rsid w:val="007508DB"/>
    <w:rsid w:val="00761745"/>
    <w:rsid w:val="00790569"/>
    <w:rsid w:val="007B4093"/>
    <w:rsid w:val="007C6FCE"/>
    <w:rsid w:val="007E1D3A"/>
    <w:rsid w:val="007F1FE2"/>
    <w:rsid w:val="00904244"/>
    <w:rsid w:val="00967567"/>
    <w:rsid w:val="00A3057C"/>
    <w:rsid w:val="00A32BE1"/>
    <w:rsid w:val="00A41E25"/>
    <w:rsid w:val="00A92B88"/>
    <w:rsid w:val="00AC139B"/>
    <w:rsid w:val="00AD4BC8"/>
    <w:rsid w:val="00AE1054"/>
    <w:rsid w:val="00AE6943"/>
    <w:rsid w:val="00B049FF"/>
    <w:rsid w:val="00B35479"/>
    <w:rsid w:val="00C22986"/>
    <w:rsid w:val="00C53E46"/>
    <w:rsid w:val="00C73795"/>
    <w:rsid w:val="00D661D4"/>
    <w:rsid w:val="00D93BF4"/>
    <w:rsid w:val="00DE3FDF"/>
    <w:rsid w:val="00E23D6D"/>
    <w:rsid w:val="00E25891"/>
    <w:rsid w:val="00E53CB7"/>
    <w:rsid w:val="00E54D47"/>
    <w:rsid w:val="00E758FD"/>
    <w:rsid w:val="00E77366"/>
    <w:rsid w:val="00E81EF6"/>
    <w:rsid w:val="00EE7A63"/>
    <w:rsid w:val="00F028E4"/>
    <w:rsid w:val="00F121D3"/>
    <w:rsid w:val="00F2107B"/>
    <w:rsid w:val="00F2465D"/>
    <w:rsid w:val="00F26B3A"/>
    <w:rsid w:val="00F37E25"/>
    <w:rsid w:val="00F42FF6"/>
    <w:rsid w:val="00F4748A"/>
    <w:rsid w:val="00F57766"/>
    <w:rsid w:val="00FE13BF"/>
    <w:rsid w:val="03B99D31"/>
    <w:rsid w:val="03E90345"/>
    <w:rsid w:val="059F009C"/>
    <w:rsid w:val="0E5563DB"/>
    <w:rsid w:val="0EA2A2B3"/>
    <w:rsid w:val="0ECBF94B"/>
    <w:rsid w:val="0F8511EB"/>
    <w:rsid w:val="0FAD5EE2"/>
    <w:rsid w:val="19A54CC9"/>
    <w:rsid w:val="1C00F1F7"/>
    <w:rsid w:val="1ED88E72"/>
    <w:rsid w:val="1EF51E64"/>
    <w:rsid w:val="20AC8EF6"/>
    <w:rsid w:val="21038EDB"/>
    <w:rsid w:val="2132A325"/>
    <w:rsid w:val="2520ECBC"/>
    <w:rsid w:val="2622F487"/>
    <w:rsid w:val="26676516"/>
    <w:rsid w:val="277AB7C2"/>
    <w:rsid w:val="2869E256"/>
    <w:rsid w:val="28B9A048"/>
    <w:rsid w:val="297712A6"/>
    <w:rsid w:val="2B98B603"/>
    <w:rsid w:val="2CA05412"/>
    <w:rsid w:val="2D15EC13"/>
    <w:rsid w:val="2DE33C9E"/>
    <w:rsid w:val="2FB8E9E5"/>
    <w:rsid w:val="31072DA8"/>
    <w:rsid w:val="32C30E6B"/>
    <w:rsid w:val="37E8DB87"/>
    <w:rsid w:val="3ACBF12F"/>
    <w:rsid w:val="3CE15950"/>
    <w:rsid w:val="3EC79C05"/>
    <w:rsid w:val="3EC9A612"/>
    <w:rsid w:val="3ED9C047"/>
    <w:rsid w:val="3F782618"/>
    <w:rsid w:val="463340F1"/>
    <w:rsid w:val="480FC474"/>
    <w:rsid w:val="48A4319B"/>
    <w:rsid w:val="49150845"/>
    <w:rsid w:val="4937C543"/>
    <w:rsid w:val="4A2B52F0"/>
    <w:rsid w:val="4A7031E9"/>
    <w:rsid w:val="4C372813"/>
    <w:rsid w:val="4C4AED03"/>
    <w:rsid w:val="50678FD2"/>
    <w:rsid w:val="50CE03B9"/>
    <w:rsid w:val="511223B9"/>
    <w:rsid w:val="511E819C"/>
    <w:rsid w:val="51554086"/>
    <w:rsid w:val="53B257C1"/>
    <w:rsid w:val="54061559"/>
    <w:rsid w:val="55C86B63"/>
    <w:rsid w:val="56EDF24E"/>
    <w:rsid w:val="57149DCE"/>
    <w:rsid w:val="5B225908"/>
    <w:rsid w:val="5C0A91AF"/>
    <w:rsid w:val="5C7E4064"/>
    <w:rsid w:val="5F3ADE7A"/>
    <w:rsid w:val="5FB90657"/>
    <w:rsid w:val="68215A53"/>
    <w:rsid w:val="70523F99"/>
    <w:rsid w:val="70FE3F26"/>
    <w:rsid w:val="72B830F9"/>
    <w:rsid w:val="72C50B6D"/>
    <w:rsid w:val="7329951F"/>
    <w:rsid w:val="7C74D165"/>
    <w:rsid w:val="7DDDB803"/>
    <w:rsid w:val="7E5DC90C"/>
    <w:rsid w:val="7F1B9D8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587BD"/>
  <w15:chartTrackingRefBased/>
  <w15:docId w15:val="{2FA3ECA8-414E-4CB1-B135-082CA02F1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t-EE"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mmentaariviide">
    <w:name w:val="annotation reference"/>
    <w:basedOn w:val="Liguvaikefont"/>
    <w:uiPriority w:val="99"/>
    <w:semiHidden/>
    <w:unhideWhenUsed/>
    <w:rsid w:val="00F4748A"/>
    <w:rPr>
      <w:sz w:val="16"/>
      <w:szCs w:val="16"/>
    </w:rPr>
  </w:style>
  <w:style w:type="paragraph" w:styleId="Kommentaaritekst">
    <w:name w:val="annotation text"/>
    <w:basedOn w:val="Normaallaad"/>
    <w:link w:val="KommentaaritekstMrk"/>
    <w:uiPriority w:val="99"/>
    <w:unhideWhenUsed/>
    <w:rsid w:val="00F4748A"/>
    <w:pPr>
      <w:spacing w:line="240" w:lineRule="auto"/>
    </w:pPr>
    <w:rPr>
      <w:sz w:val="20"/>
      <w:szCs w:val="20"/>
    </w:rPr>
  </w:style>
  <w:style w:type="character" w:customStyle="1" w:styleId="KommentaaritekstMrk">
    <w:name w:val="Kommentaari tekst Märk"/>
    <w:basedOn w:val="Liguvaikefont"/>
    <w:link w:val="Kommentaaritekst"/>
    <w:uiPriority w:val="99"/>
    <w:rsid w:val="00F4748A"/>
    <w:rPr>
      <w:sz w:val="20"/>
      <w:szCs w:val="20"/>
    </w:rPr>
  </w:style>
  <w:style w:type="paragraph" w:styleId="Kommentaariteema">
    <w:name w:val="annotation subject"/>
    <w:basedOn w:val="Kommentaaritekst"/>
    <w:next w:val="Kommentaaritekst"/>
    <w:link w:val="KommentaariteemaMrk"/>
    <w:uiPriority w:val="99"/>
    <w:semiHidden/>
    <w:unhideWhenUsed/>
    <w:rsid w:val="00F4748A"/>
    <w:rPr>
      <w:b/>
      <w:bCs/>
    </w:rPr>
  </w:style>
  <w:style w:type="character" w:customStyle="1" w:styleId="KommentaariteemaMrk">
    <w:name w:val="Kommentaari teema Märk"/>
    <w:basedOn w:val="KommentaaritekstMrk"/>
    <w:link w:val="Kommentaariteema"/>
    <w:uiPriority w:val="99"/>
    <w:semiHidden/>
    <w:rsid w:val="00F4748A"/>
    <w:rPr>
      <w:b/>
      <w:bCs/>
      <w:sz w:val="20"/>
      <w:szCs w:val="20"/>
    </w:rPr>
  </w:style>
  <w:style w:type="paragraph" w:styleId="Loendilik">
    <w:name w:val="List Paragraph"/>
    <w:basedOn w:val="Normaallaad"/>
    <w:uiPriority w:val="34"/>
    <w:qFormat/>
    <w:rsid w:val="00F42F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EF52E-04B3-433E-9BC0-17B96E7C5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10</Pages>
  <Words>1774</Words>
  <Characters>10294</Characters>
  <Application>Microsoft Office Word</Application>
  <DocSecurity>0</DocSecurity>
  <Lines>85</Lines>
  <Paragraphs>24</Paragraphs>
  <ScaleCrop>false</ScaleCrop>
  <HeadingPairs>
    <vt:vector size="2" baseType="variant">
      <vt:variant>
        <vt:lpstr>Pealkiri</vt:lpstr>
      </vt:variant>
      <vt:variant>
        <vt:i4>1</vt:i4>
      </vt:variant>
    </vt:vector>
  </HeadingPairs>
  <TitlesOfParts>
    <vt:vector size="1" baseType="lpstr">
      <vt:lpstr>Lisa 3. Rakendusaktide kavandid</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Lisa 3. Rakendusaktide kavandid</dc:title>
  <dc:subject/>
  <dc:creator>Kertu Sapelkov</dc:creator>
  <dc:description/>
  <cp:lastModifiedBy>Katrin Koppel - KLIM</cp:lastModifiedBy>
  <cp:revision>4</cp:revision>
  <dcterms:created xsi:type="dcterms:W3CDTF">2026-06-10T08:16:00Z</dcterms:created>
  <dcterms:modified xsi:type="dcterms:W3CDTF">2026-06-25T06:01:00Z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2026-06-25T06:01:07Z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31b1ab1a-3d1a-4bfd-8a3c-a8a18f7c9170</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